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0254" w14:textId="7E755DB1" w:rsidR="00C3082A" w:rsidRPr="00C656C9" w:rsidRDefault="00C95092" w:rsidP="00AD7CE2">
      <w:pPr>
        <w:pStyle w:val="Overskrift1"/>
        <w:rPr>
          <w:bCs/>
        </w:rPr>
      </w:pPr>
      <w:r w:rsidRPr="005F4628">
        <w:rPr>
          <w:bCs/>
        </w:rPr>
        <w:t>Vejledning til APV i folkekirken</w:t>
      </w:r>
    </w:p>
    <w:p w14:paraId="0A67E66E" w14:textId="4BB226EB" w:rsidR="00643924" w:rsidRDefault="00703753" w:rsidP="00472D7C">
      <w:r>
        <w:pict w14:anchorId="27589F05">
          <v:rect id="_x0000_i1025" style="width:0;height:1.5pt" o:hralign="center" o:hrstd="t" o:hr="t" fillcolor="#a0a0a0" stroked="f"/>
        </w:pict>
      </w:r>
    </w:p>
    <w:p w14:paraId="0C8BDAB8" w14:textId="3B48C7BE" w:rsidR="00BC32C9" w:rsidRDefault="00BC32C9" w:rsidP="00472D7C"/>
    <w:p w14:paraId="5AAB619F" w14:textId="77777777" w:rsidR="000C08F9" w:rsidRPr="005D608B" w:rsidRDefault="000C08F9" w:rsidP="005D608B">
      <w:r w:rsidRPr="005D608B">
        <w:t>Menighedsrådene har som arbejdsgivere ansvaret for, at der foreligger en arbejdspladsvurdering (APV). En APV skal ajourføres minimum hvert tredje år, eller når der sker ændringer i arbejdet, arbejdsmetoder og arbejdsprocesser, ved nyansættelser m.v., som har betydning for virksomhedens arbejdsmiljø.</w:t>
      </w:r>
    </w:p>
    <w:p w14:paraId="560F3CF1" w14:textId="77777777" w:rsidR="00E9607D" w:rsidRPr="005D608B" w:rsidRDefault="00E9607D" w:rsidP="005D608B">
      <w:r w:rsidRPr="005D608B">
        <w:t>Formålet med en APV er at kortlægge arbejdspladsens arbejdsmiljø, udpege de områder, hvor der er behov for en indsats, og lægge en plan for, hvordan I vil forbedre arbejdsmiljøet på disse områder. Mange virksomheder opnår både et bedre arbejdsmiljø og en øget trivsel via deres APV</w:t>
      </w:r>
    </w:p>
    <w:p w14:paraId="749856A3" w14:textId="77777777" w:rsidR="005D608B" w:rsidRDefault="00E9607D" w:rsidP="005D608B">
      <w:r w:rsidRPr="005D608B">
        <w:t>Systematisk og regelmæssigt arbejde med APV vil give virksomheden et redskab, som kan bruges til at styrke arbejdsmiljøarbejdet og øge medarbejdernes engagement og med</w:t>
      </w:r>
      <w:r w:rsidRPr="005D608B">
        <w:softHyphen/>
        <w:t>ansvar for de</w:t>
      </w:r>
      <w:r w:rsidR="00A26713" w:rsidRPr="005D608B">
        <w:t>t</w:t>
      </w:r>
      <w:r w:rsidRPr="005D608B">
        <w:t xml:space="preserve"> daglige arbejdsmiljøarbejde.  </w:t>
      </w:r>
    </w:p>
    <w:p w14:paraId="21A1C138" w14:textId="03AF3BDE" w:rsidR="00E9607D" w:rsidRPr="005D608B" w:rsidRDefault="00E9607D" w:rsidP="005D608B">
      <w:r w:rsidRPr="005D608B">
        <w:t xml:space="preserve"> </w:t>
      </w:r>
    </w:p>
    <w:p w14:paraId="5566CDFD" w14:textId="77777777" w:rsidR="00235FAF" w:rsidRPr="005D608B" w:rsidRDefault="00235FAF" w:rsidP="005D608B">
      <w:pPr>
        <w:pStyle w:val="Overskrift3"/>
      </w:pPr>
      <w:r w:rsidRPr="005D608B">
        <w:t>Forløbet af APV</w:t>
      </w:r>
    </w:p>
    <w:p w14:paraId="6ADEBA67" w14:textId="2955A34F" w:rsidR="00235FAF" w:rsidRPr="005D608B" w:rsidRDefault="00235FAF" w:rsidP="005D608B">
      <w:r w:rsidRPr="005D608B">
        <w:t xml:space="preserve">I bestemmer selv, hvordan I vil gribe APV-arbejdet an. Der er nemlig metodefrihed, så det er op til jer hvordan I vil kortlægge arbejdsmiljøet i jeres sogn. I skal dog sikre, at det daglige arbejde bliver vurderet i forhold til arbejdsmiljøkravene fra Arbejdstilsynet. </w:t>
      </w:r>
    </w:p>
    <w:p w14:paraId="4864C245" w14:textId="14CA309C" w:rsidR="00235FAF" w:rsidRPr="005D608B" w:rsidRDefault="00235FAF" w:rsidP="005D608B">
      <w:r w:rsidRPr="005D608B">
        <w:t>APV’en skal være skriftlig - på papir eller i elektronisk form. Den skal være tilgængelig og synlig for både medarbejdere og ledelse, så I kan tilføje eventuelle nye problematikker løbende. Arbejdstilsynet skal også kunne se den, primært handleplanen.</w:t>
      </w:r>
    </w:p>
    <w:p w14:paraId="5C7D9E51" w14:textId="77777777" w:rsidR="00235FAF" w:rsidRPr="005D608B" w:rsidRDefault="00235FAF" w:rsidP="005D608B">
      <w:r w:rsidRPr="005D608B">
        <w:t>Uanset hvilken metode man vælger, skal APV'en indeholde disse fem faser:</w:t>
      </w:r>
    </w:p>
    <w:p w14:paraId="5A2F6DAE" w14:textId="77777777" w:rsidR="00235FAF" w:rsidRPr="005D608B" w:rsidRDefault="00235FAF" w:rsidP="005D608B"/>
    <w:p w14:paraId="688F8766" w14:textId="77777777" w:rsidR="00235FAF" w:rsidRPr="005D608B" w:rsidRDefault="00235FAF" w:rsidP="005D608B">
      <w:pPr>
        <w:pStyle w:val="Overskrift3"/>
      </w:pPr>
      <w:r w:rsidRPr="005D608B">
        <w:t>1. Identifikation og kortlægning</w:t>
      </w:r>
    </w:p>
    <w:p w14:paraId="654A3011" w14:textId="77777777" w:rsidR="00235FAF" w:rsidRPr="005D608B" w:rsidRDefault="00235FAF" w:rsidP="005D608B">
      <w:r w:rsidRPr="005D608B">
        <w:t>Start med at identificere og kortlægge arbejdsmiljøforholdene i alle dele af virksomheden. Det kan I fx gøre ved at holde et møde mellem ledelse og medarbejdere/arbejdsmiljø</w:t>
      </w:r>
      <w:r w:rsidRPr="005D608B">
        <w:softHyphen/>
        <w:t>organisationen eller ved at bruge spørgeskemaer, med udgangspunkt i risikofaktorer indenfor branchen. </w:t>
      </w:r>
      <w:r w:rsidRPr="005D608B">
        <w:br/>
        <w:t xml:space="preserve">APV´en skal indeholde en kortlægning af både fysiske og psykiske forhold i arbejdsmiljøet. </w:t>
      </w:r>
    </w:p>
    <w:p w14:paraId="6A22D81C" w14:textId="77777777" w:rsidR="00235FAF" w:rsidRPr="005D608B" w:rsidRDefault="00235FAF" w:rsidP="005D608B"/>
    <w:p w14:paraId="20759952" w14:textId="77777777" w:rsidR="00706880" w:rsidRDefault="00235FAF" w:rsidP="005D608B">
      <w:r w:rsidRPr="005D608B">
        <w:rPr>
          <w:rStyle w:val="Overskrift3Tegn"/>
        </w:rPr>
        <w:t>2. Beskrivelse og vurdering</w:t>
      </w:r>
      <w:r w:rsidRPr="005D608B">
        <w:br/>
        <w:t>Når problemerne er blevet identificeret og kortlagt, skal der fortages en beskrivelse og vurdering af de konstaterede problemer. Vurdering af problemets art, omfang og alvor, årsagen til problemet og hensigtsmæssige løsninger indgår i beskrivelsen. </w:t>
      </w:r>
    </w:p>
    <w:p w14:paraId="11B34F5C" w14:textId="3D73697E" w:rsidR="00235FAF" w:rsidRPr="005D608B" w:rsidRDefault="00235FAF" w:rsidP="005D608B">
      <w:r w:rsidRPr="005D608B">
        <w:br/>
      </w:r>
      <w:r w:rsidRPr="005D608B">
        <w:br/>
      </w:r>
      <w:r w:rsidRPr="005D608B">
        <w:rPr>
          <w:rStyle w:val="Overskrift3Tegn"/>
        </w:rPr>
        <w:t>3. Inddragelse af sygefravær</w:t>
      </w:r>
      <w:r w:rsidRPr="005D608B">
        <w:t> </w:t>
      </w:r>
      <w:r w:rsidRPr="005D608B">
        <w:br/>
        <w:t xml:space="preserve">Det arbejdsmiljørelaterede sygefravær skal indgå som en del af kortlægningen. Det er arbejdsmiljøets indvirkning på sygefraværet, der skal tages stilling til. Som udgangspunkt forholder APV´en sig ikke til enkeltpersoners </w:t>
      </w:r>
      <w:r w:rsidRPr="005D608B">
        <w:lastRenderedPageBreak/>
        <w:t>sygefravær, men derimod til det samlede sygefravær. Hvis I finder arbejdsmiljøproblemer, der kan medvirke til sygefraværet, skal I tage dem med, når I prioriterer og udarbejder en handlingsplan.</w:t>
      </w:r>
      <w:r w:rsidRPr="005D608B">
        <w:br/>
      </w:r>
      <w:r w:rsidRPr="005D608B">
        <w:br/>
      </w:r>
      <w:r w:rsidRPr="005D608B">
        <w:rPr>
          <w:rStyle w:val="Overskrift3Tegn"/>
        </w:rPr>
        <w:t>4. Prioritering og handlingsplan</w:t>
      </w:r>
      <w:r w:rsidR="00706880">
        <w:rPr>
          <w:rStyle w:val="Overskrift3Tegn"/>
        </w:rPr>
        <w:br/>
      </w:r>
      <w:r w:rsidRPr="005D608B">
        <w:t xml:space="preserve">I skal udarbejde en handlingsplan for de arbejdsmiljøproblemer, som ikke kan løses med det samme. Af handlingsplanen skal fremgå i hvilken rækkefølge arbejdsmiljøproblemerne skal løses, hvornår det skal ske og hvem der er ansvarlig for at det sker. Der laves desuden en prioritering af de konstaterede arbejdsmiljøproblemer. Det kan blive nødvendigt at prioritere mellem forskellige løsningsmuligheder, fx bør der laves en midlertidig løsning i forhold til lovgivningen, indtil den endelige løsning er fundet. Der bør i prioriteringen indgå en vurdering af risici, i forhold til problemets alvorlighed og påvirkning af arbejdsmiljøet. </w:t>
      </w:r>
      <w:r w:rsidRPr="005D608B">
        <w:br/>
      </w:r>
      <w:r w:rsidRPr="005D608B">
        <w:br/>
      </w:r>
      <w:r w:rsidRPr="00706880">
        <w:rPr>
          <w:rStyle w:val="Overskrift3Tegn"/>
        </w:rPr>
        <w:t>5. Opfølgning på handlingsplan</w:t>
      </w:r>
      <w:r w:rsidRPr="005D608B">
        <w:br/>
        <w:t>Til sidst skal I udarbejde retningslinjer for, hvordan den vil følge op på handlingsplanen. Det betyder bl.a., at I skal fastlægge, hvornår og hvordan I vil vurdere, om ændringerne har virket efter hensigten. I skal også beslutte, hvor ofte der er behov for at ændre eller justere APV’en. Det skal fremgå hvordan det afgøres om de valgte løsninger virker, eller om der skal iværksættes yderligere tiltag til løsning af problemet. </w:t>
      </w:r>
      <w:r w:rsidR="00FC14B5">
        <w:br/>
      </w:r>
      <w:r w:rsidRPr="005D608B">
        <w:br/>
        <w:t xml:space="preserve">I kan lave en APV for det psykiske og fysiske arbejdsmiljø samtidig, eller I kan dele det op, så I laver APV for de to områder hver for sig. Ved at gøre det kan I signalere, at det psykiske arbejdsmiljø prioriteres højt – da </w:t>
      </w:r>
      <w:proofErr w:type="gramStart"/>
      <w:r w:rsidRPr="005D608B">
        <w:t>i</w:t>
      </w:r>
      <w:proofErr w:type="gramEnd"/>
      <w:r w:rsidRPr="005D608B">
        <w:t xml:space="preserve"> vægter at foretage APV’en, med fokus på kun at forbedre det psykiske arbejdsmiljø. Hvis I ydermere foretager APV ’en forskudt med 1½ års mellem rum på de to områder, holder I gang i arbejdsmiljøarbejdet løbende og ikke kun hvert 3. år.</w:t>
      </w:r>
    </w:p>
    <w:p w14:paraId="66B9BE8D" w14:textId="77777777" w:rsidR="0020726A" w:rsidRDefault="0020726A" w:rsidP="0020726A">
      <w:pPr>
        <w:pStyle w:val="Overskrift3"/>
      </w:pPr>
      <w:r>
        <w:t>Skemaer til brug for APV</w:t>
      </w:r>
    </w:p>
    <w:p w14:paraId="0E4C82E6" w14:textId="77777777" w:rsidR="0020726A" w:rsidRPr="00022E1B" w:rsidRDefault="0020726A" w:rsidP="00693750">
      <w:pPr>
        <w:pStyle w:val="Overskrift3"/>
      </w:pPr>
      <w:r w:rsidRPr="00022E1B">
        <w:t xml:space="preserve">Skema 1: Kortlægningsskema - fysisk arbejdsmiljø </w:t>
      </w:r>
      <w:r>
        <w:t>(se eksempel herunder)</w:t>
      </w:r>
    </w:p>
    <w:p w14:paraId="284673B8" w14:textId="77777777" w:rsidR="0020726A" w:rsidRDefault="0020726A" w:rsidP="0020726A"/>
    <w:p w14:paraId="31D21C3B" w14:textId="77777777" w:rsidR="0020726A" w:rsidRPr="00141AE9" w:rsidRDefault="0020726A" w:rsidP="0020726A">
      <w:pPr>
        <w:rPr>
          <w:b/>
          <w:color w:val="FF0000"/>
        </w:rPr>
      </w:pPr>
      <w:r w:rsidRPr="00141AE9">
        <w:rPr>
          <w:b/>
          <w:i/>
          <w:color w:val="FF0000"/>
        </w:rPr>
        <w:t>Uddrag af skema 1: Kortlægningsskema – fysisk arbejdsmiljø</w:t>
      </w:r>
    </w:p>
    <w:tbl>
      <w:tblPr>
        <w:tblW w:w="0" w:type="auto"/>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709"/>
        <w:gridCol w:w="425"/>
        <w:gridCol w:w="424"/>
        <w:gridCol w:w="426"/>
        <w:gridCol w:w="426"/>
        <w:gridCol w:w="425"/>
        <w:gridCol w:w="425"/>
        <w:gridCol w:w="213"/>
        <w:gridCol w:w="212"/>
        <w:gridCol w:w="425"/>
        <w:gridCol w:w="4394"/>
      </w:tblGrid>
      <w:tr w:rsidR="0020726A" w14:paraId="7A749712" w14:textId="77777777" w:rsidTr="00DE065C">
        <w:trPr>
          <w:gridAfter w:val="3"/>
          <w:wAfter w:w="5031" w:type="dxa"/>
        </w:trPr>
        <w:tc>
          <w:tcPr>
            <w:tcW w:w="4394" w:type="dxa"/>
            <w:gridSpan w:val="9"/>
            <w:tcBorders>
              <w:top w:val="single" w:sz="18" w:space="0" w:color="auto"/>
              <w:left w:val="nil"/>
              <w:bottom w:val="nil"/>
            </w:tcBorders>
          </w:tcPr>
          <w:p w14:paraId="6491DAB9" w14:textId="77777777" w:rsidR="0020726A" w:rsidRDefault="0020726A" w:rsidP="00DE065C">
            <w:pPr>
              <w:rPr>
                <w:b/>
                <w:sz w:val="16"/>
              </w:rPr>
            </w:pPr>
            <w:r>
              <w:rPr>
                <w:b/>
                <w:sz w:val="16"/>
              </w:rPr>
              <w:t>Udfyldt af:</w:t>
            </w:r>
          </w:p>
          <w:p w14:paraId="4A80DC80" w14:textId="77777777" w:rsidR="0020726A" w:rsidRDefault="0020726A" w:rsidP="00DE065C">
            <w:pPr>
              <w:rPr>
                <w:b/>
                <w:sz w:val="16"/>
              </w:rPr>
            </w:pPr>
            <w:r>
              <w:rPr>
                <w:b/>
                <w:sz w:val="16"/>
              </w:rPr>
              <w:t>Stillingstype:</w:t>
            </w:r>
          </w:p>
          <w:p w14:paraId="4C97E68D" w14:textId="77777777" w:rsidR="0020726A" w:rsidRDefault="0020726A" w:rsidP="00DE065C">
            <w:pPr>
              <w:rPr>
                <w:b/>
                <w:sz w:val="16"/>
              </w:rPr>
            </w:pPr>
            <w:r>
              <w:rPr>
                <w:b/>
                <w:sz w:val="16"/>
              </w:rPr>
              <w:t>Dato:</w:t>
            </w:r>
          </w:p>
        </w:tc>
      </w:tr>
      <w:tr w:rsidR="0020726A" w14:paraId="24E45411" w14:textId="77777777" w:rsidTr="00DE065C">
        <w:trPr>
          <w:gridAfter w:val="3"/>
          <w:wAfter w:w="5031" w:type="dxa"/>
        </w:trPr>
        <w:tc>
          <w:tcPr>
            <w:tcW w:w="4394" w:type="dxa"/>
            <w:gridSpan w:val="9"/>
            <w:tcBorders>
              <w:top w:val="single" w:sz="12" w:space="0" w:color="auto"/>
              <w:left w:val="single" w:sz="12" w:space="0" w:color="auto"/>
              <w:bottom w:val="nil"/>
            </w:tcBorders>
          </w:tcPr>
          <w:p w14:paraId="65D4844C" w14:textId="77777777" w:rsidR="0020726A" w:rsidRDefault="0020726A" w:rsidP="00DE065C">
            <w:pPr>
              <w:rPr>
                <w:sz w:val="16"/>
              </w:rPr>
            </w:pPr>
            <w:r>
              <w:rPr>
                <w:b/>
                <w:sz w:val="16"/>
              </w:rPr>
              <w:t>Bemærkninger:</w:t>
            </w:r>
          </w:p>
        </w:tc>
      </w:tr>
      <w:tr w:rsidR="0020726A" w14:paraId="4E330285" w14:textId="77777777" w:rsidTr="00DE065C">
        <w:tc>
          <w:tcPr>
            <w:tcW w:w="1630" w:type="dxa"/>
            <w:gridSpan w:val="2"/>
            <w:tcBorders>
              <w:top w:val="nil"/>
              <w:bottom w:val="nil"/>
            </w:tcBorders>
          </w:tcPr>
          <w:p w14:paraId="6679DEB3" w14:textId="77777777" w:rsidR="0020726A" w:rsidRDefault="0020726A" w:rsidP="00DE065C">
            <w:pPr>
              <w:jc w:val="center"/>
              <w:rPr>
                <w:b/>
                <w:sz w:val="16"/>
              </w:rPr>
            </w:pPr>
          </w:p>
        </w:tc>
        <w:tc>
          <w:tcPr>
            <w:tcW w:w="849" w:type="dxa"/>
            <w:gridSpan w:val="2"/>
            <w:tcBorders>
              <w:top w:val="nil"/>
              <w:bottom w:val="single" w:sz="6" w:space="0" w:color="auto"/>
            </w:tcBorders>
          </w:tcPr>
          <w:p w14:paraId="6C6160A7" w14:textId="77777777" w:rsidR="0020726A" w:rsidRDefault="0020726A" w:rsidP="00DE065C">
            <w:pPr>
              <w:jc w:val="center"/>
              <w:rPr>
                <w:b/>
                <w:sz w:val="16"/>
              </w:rPr>
            </w:pPr>
            <w:r>
              <w:rPr>
                <w:b/>
                <w:sz w:val="16"/>
              </w:rPr>
              <w:t>Ulykkes-farer</w:t>
            </w:r>
          </w:p>
        </w:tc>
        <w:tc>
          <w:tcPr>
            <w:tcW w:w="852" w:type="dxa"/>
            <w:gridSpan w:val="2"/>
            <w:tcBorders>
              <w:top w:val="nil"/>
              <w:bottom w:val="single" w:sz="6" w:space="0" w:color="auto"/>
            </w:tcBorders>
          </w:tcPr>
          <w:p w14:paraId="6EC5C886" w14:textId="77777777" w:rsidR="0020726A" w:rsidRDefault="0020726A" w:rsidP="00DE065C">
            <w:pPr>
              <w:jc w:val="center"/>
              <w:rPr>
                <w:b/>
                <w:sz w:val="16"/>
              </w:rPr>
            </w:pPr>
            <w:r>
              <w:rPr>
                <w:b/>
                <w:sz w:val="16"/>
              </w:rPr>
              <w:t>Fysiske forhold</w:t>
            </w:r>
          </w:p>
        </w:tc>
        <w:tc>
          <w:tcPr>
            <w:tcW w:w="850" w:type="dxa"/>
            <w:gridSpan w:val="2"/>
            <w:tcBorders>
              <w:top w:val="nil"/>
              <w:bottom w:val="single" w:sz="6" w:space="0" w:color="auto"/>
            </w:tcBorders>
          </w:tcPr>
          <w:p w14:paraId="34AA9F36" w14:textId="77777777" w:rsidR="0020726A" w:rsidRDefault="0020726A" w:rsidP="00DE065C">
            <w:pPr>
              <w:jc w:val="center"/>
              <w:rPr>
                <w:b/>
                <w:sz w:val="16"/>
              </w:rPr>
            </w:pPr>
            <w:proofErr w:type="spellStart"/>
            <w:r>
              <w:rPr>
                <w:b/>
                <w:sz w:val="16"/>
              </w:rPr>
              <w:t>Ergono-miske</w:t>
            </w:r>
            <w:proofErr w:type="spellEnd"/>
          </w:p>
          <w:p w14:paraId="10AAAF11" w14:textId="77777777" w:rsidR="0020726A" w:rsidRDefault="0020726A" w:rsidP="00DE065C">
            <w:pPr>
              <w:jc w:val="center"/>
              <w:rPr>
                <w:b/>
                <w:sz w:val="16"/>
              </w:rPr>
            </w:pPr>
            <w:r>
              <w:rPr>
                <w:b/>
                <w:sz w:val="16"/>
              </w:rPr>
              <w:t>forhold</w:t>
            </w:r>
          </w:p>
        </w:tc>
        <w:tc>
          <w:tcPr>
            <w:tcW w:w="850" w:type="dxa"/>
            <w:gridSpan w:val="3"/>
            <w:tcBorders>
              <w:top w:val="nil"/>
              <w:bottom w:val="single" w:sz="6" w:space="0" w:color="auto"/>
              <w:right w:val="nil"/>
            </w:tcBorders>
          </w:tcPr>
          <w:p w14:paraId="7F0AC77C" w14:textId="77777777" w:rsidR="0020726A" w:rsidRDefault="0020726A" w:rsidP="00DE065C">
            <w:pPr>
              <w:jc w:val="center"/>
              <w:rPr>
                <w:b/>
                <w:sz w:val="16"/>
              </w:rPr>
            </w:pPr>
            <w:r>
              <w:rPr>
                <w:b/>
                <w:sz w:val="16"/>
              </w:rPr>
              <w:t>Stoffer og</w:t>
            </w:r>
          </w:p>
          <w:p w14:paraId="5B93D59C" w14:textId="77777777" w:rsidR="0020726A" w:rsidRDefault="0020726A" w:rsidP="00DE065C">
            <w:pPr>
              <w:jc w:val="center"/>
              <w:rPr>
                <w:b/>
                <w:sz w:val="16"/>
              </w:rPr>
            </w:pPr>
            <w:proofErr w:type="spellStart"/>
            <w:r>
              <w:rPr>
                <w:b/>
                <w:sz w:val="16"/>
              </w:rPr>
              <w:t>materi-aler</w:t>
            </w:r>
            <w:proofErr w:type="spellEnd"/>
          </w:p>
        </w:tc>
        <w:tc>
          <w:tcPr>
            <w:tcW w:w="4394" w:type="dxa"/>
            <w:tcBorders>
              <w:top w:val="nil"/>
              <w:left w:val="single" w:sz="12" w:space="0" w:color="auto"/>
              <w:bottom w:val="single" w:sz="6" w:space="0" w:color="auto"/>
            </w:tcBorders>
          </w:tcPr>
          <w:p w14:paraId="51769B5C" w14:textId="77777777" w:rsidR="0020726A" w:rsidRDefault="0020726A" w:rsidP="00DE065C">
            <w:pPr>
              <w:rPr>
                <w:b/>
                <w:sz w:val="16"/>
              </w:rPr>
            </w:pPr>
            <w:r>
              <w:rPr>
                <w:b/>
                <w:sz w:val="16"/>
              </w:rPr>
              <w:t>Hvis du svarer JA, bedes du her uddybe forholdet og gerne foreslå en løsningsmulighed.</w:t>
            </w:r>
          </w:p>
        </w:tc>
      </w:tr>
      <w:tr w:rsidR="0020726A" w14:paraId="1915D557" w14:textId="77777777" w:rsidTr="00DE065C">
        <w:tc>
          <w:tcPr>
            <w:tcW w:w="921" w:type="dxa"/>
            <w:tcBorders>
              <w:top w:val="nil"/>
              <w:bottom w:val="single" w:sz="6" w:space="0" w:color="auto"/>
              <w:right w:val="nil"/>
            </w:tcBorders>
          </w:tcPr>
          <w:p w14:paraId="15F489F3" w14:textId="77777777" w:rsidR="0020726A" w:rsidRDefault="0020726A" w:rsidP="00DE065C">
            <w:pPr>
              <w:jc w:val="center"/>
              <w:rPr>
                <w:sz w:val="16"/>
              </w:rPr>
            </w:pPr>
          </w:p>
        </w:tc>
        <w:tc>
          <w:tcPr>
            <w:tcW w:w="709" w:type="dxa"/>
            <w:tcBorders>
              <w:top w:val="nil"/>
              <w:left w:val="nil"/>
              <w:bottom w:val="single" w:sz="6" w:space="0" w:color="auto"/>
            </w:tcBorders>
          </w:tcPr>
          <w:p w14:paraId="615CFCC0" w14:textId="77777777" w:rsidR="0020726A" w:rsidRDefault="0020726A" w:rsidP="00DE065C">
            <w:pPr>
              <w:jc w:val="center"/>
              <w:rPr>
                <w:sz w:val="16"/>
              </w:rPr>
            </w:pPr>
          </w:p>
        </w:tc>
        <w:tc>
          <w:tcPr>
            <w:tcW w:w="425" w:type="dxa"/>
            <w:tcBorders>
              <w:bottom w:val="nil"/>
            </w:tcBorders>
          </w:tcPr>
          <w:p w14:paraId="47594AE9" w14:textId="77777777" w:rsidR="0020726A" w:rsidRDefault="0020726A" w:rsidP="00DE065C">
            <w:pPr>
              <w:jc w:val="center"/>
              <w:rPr>
                <w:sz w:val="16"/>
              </w:rPr>
            </w:pPr>
            <w:r>
              <w:rPr>
                <w:sz w:val="16"/>
              </w:rPr>
              <w:t>Ja</w:t>
            </w:r>
          </w:p>
        </w:tc>
        <w:tc>
          <w:tcPr>
            <w:tcW w:w="424" w:type="dxa"/>
            <w:tcBorders>
              <w:bottom w:val="nil"/>
            </w:tcBorders>
          </w:tcPr>
          <w:p w14:paraId="479B9B78" w14:textId="77777777" w:rsidR="0020726A" w:rsidRDefault="0020726A" w:rsidP="00DE065C">
            <w:pPr>
              <w:jc w:val="center"/>
              <w:rPr>
                <w:sz w:val="16"/>
              </w:rPr>
            </w:pPr>
            <w:r>
              <w:rPr>
                <w:sz w:val="16"/>
              </w:rPr>
              <w:t>Nej</w:t>
            </w:r>
          </w:p>
        </w:tc>
        <w:tc>
          <w:tcPr>
            <w:tcW w:w="426" w:type="dxa"/>
            <w:tcBorders>
              <w:bottom w:val="nil"/>
            </w:tcBorders>
          </w:tcPr>
          <w:p w14:paraId="37A827BB" w14:textId="77777777" w:rsidR="0020726A" w:rsidRDefault="0020726A" w:rsidP="00DE065C">
            <w:pPr>
              <w:jc w:val="center"/>
              <w:rPr>
                <w:sz w:val="16"/>
              </w:rPr>
            </w:pPr>
            <w:r>
              <w:rPr>
                <w:sz w:val="16"/>
              </w:rPr>
              <w:t>Ja</w:t>
            </w:r>
          </w:p>
        </w:tc>
        <w:tc>
          <w:tcPr>
            <w:tcW w:w="426" w:type="dxa"/>
            <w:tcBorders>
              <w:bottom w:val="nil"/>
            </w:tcBorders>
          </w:tcPr>
          <w:p w14:paraId="4909024E" w14:textId="77777777" w:rsidR="0020726A" w:rsidRDefault="0020726A" w:rsidP="00DE065C">
            <w:pPr>
              <w:jc w:val="center"/>
              <w:rPr>
                <w:sz w:val="16"/>
              </w:rPr>
            </w:pPr>
            <w:r>
              <w:rPr>
                <w:sz w:val="16"/>
              </w:rPr>
              <w:t>Nej</w:t>
            </w:r>
          </w:p>
        </w:tc>
        <w:tc>
          <w:tcPr>
            <w:tcW w:w="425" w:type="dxa"/>
            <w:tcBorders>
              <w:bottom w:val="nil"/>
            </w:tcBorders>
          </w:tcPr>
          <w:p w14:paraId="79AA4E36" w14:textId="77777777" w:rsidR="0020726A" w:rsidRDefault="0020726A" w:rsidP="00DE065C">
            <w:pPr>
              <w:jc w:val="center"/>
              <w:rPr>
                <w:sz w:val="16"/>
              </w:rPr>
            </w:pPr>
            <w:r>
              <w:rPr>
                <w:sz w:val="16"/>
              </w:rPr>
              <w:t>Ja</w:t>
            </w:r>
          </w:p>
        </w:tc>
        <w:tc>
          <w:tcPr>
            <w:tcW w:w="425" w:type="dxa"/>
            <w:tcBorders>
              <w:bottom w:val="nil"/>
            </w:tcBorders>
          </w:tcPr>
          <w:p w14:paraId="158772B1" w14:textId="77777777" w:rsidR="0020726A" w:rsidRDefault="0020726A" w:rsidP="00DE065C">
            <w:pPr>
              <w:jc w:val="center"/>
              <w:rPr>
                <w:sz w:val="16"/>
              </w:rPr>
            </w:pPr>
            <w:r>
              <w:rPr>
                <w:sz w:val="16"/>
              </w:rPr>
              <w:t>Nej</w:t>
            </w:r>
          </w:p>
        </w:tc>
        <w:tc>
          <w:tcPr>
            <w:tcW w:w="425" w:type="dxa"/>
            <w:gridSpan w:val="2"/>
            <w:tcBorders>
              <w:bottom w:val="nil"/>
            </w:tcBorders>
          </w:tcPr>
          <w:p w14:paraId="0847BA8F" w14:textId="77777777" w:rsidR="0020726A" w:rsidRDefault="0020726A" w:rsidP="00DE065C">
            <w:pPr>
              <w:jc w:val="center"/>
              <w:rPr>
                <w:sz w:val="16"/>
              </w:rPr>
            </w:pPr>
            <w:r>
              <w:rPr>
                <w:sz w:val="16"/>
              </w:rPr>
              <w:t>Ja</w:t>
            </w:r>
          </w:p>
        </w:tc>
        <w:tc>
          <w:tcPr>
            <w:tcW w:w="425" w:type="dxa"/>
            <w:tcBorders>
              <w:bottom w:val="nil"/>
              <w:right w:val="nil"/>
            </w:tcBorders>
          </w:tcPr>
          <w:p w14:paraId="42CCB3A6" w14:textId="77777777" w:rsidR="0020726A" w:rsidRDefault="0020726A" w:rsidP="00DE065C">
            <w:pPr>
              <w:jc w:val="center"/>
              <w:rPr>
                <w:sz w:val="16"/>
              </w:rPr>
            </w:pPr>
            <w:r>
              <w:rPr>
                <w:sz w:val="16"/>
              </w:rPr>
              <w:t>Nej</w:t>
            </w:r>
          </w:p>
        </w:tc>
        <w:tc>
          <w:tcPr>
            <w:tcW w:w="4394" w:type="dxa"/>
            <w:tcBorders>
              <w:top w:val="single" w:sz="6" w:space="0" w:color="auto"/>
              <w:left w:val="single" w:sz="12" w:space="0" w:color="auto"/>
              <w:bottom w:val="single" w:sz="6" w:space="0" w:color="auto"/>
            </w:tcBorders>
          </w:tcPr>
          <w:p w14:paraId="4214CDE2" w14:textId="77777777" w:rsidR="0020726A" w:rsidRDefault="0020726A" w:rsidP="00DE065C">
            <w:pPr>
              <w:rPr>
                <w:sz w:val="16"/>
              </w:rPr>
            </w:pPr>
            <w:r>
              <w:rPr>
                <w:b/>
                <w:sz w:val="16"/>
              </w:rPr>
              <w:t xml:space="preserve"> </w:t>
            </w:r>
          </w:p>
          <w:p w14:paraId="332B2421" w14:textId="77777777" w:rsidR="0020726A" w:rsidRDefault="0020726A" w:rsidP="00DE065C">
            <w:pPr>
              <w:rPr>
                <w:sz w:val="16"/>
              </w:rPr>
            </w:pPr>
          </w:p>
        </w:tc>
      </w:tr>
      <w:tr w:rsidR="0020726A" w14:paraId="753108B0" w14:textId="77777777" w:rsidTr="00DE065C">
        <w:tc>
          <w:tcPr>
            <w:tcW w:w="1630" w:type="dxa"/>
            <w:gridSpan w:val="2"/>
            <w:tcBorders>
              <w:top w:val="single" w:sz="6" w:space="0" w:color="auto"/>
              <w:bottom w:val="single" w:sz="6" w:space="0" w:color="auto"/>
              <w:right w:val="nil"/>
            </w:tcBorders>
          </w:tcPr>
          <w:p w14:paraId="75A62BCA" w14:textId="77777777" w:rsidR="0020726A" w:rsidRDefault="0020726A" w:rsidP="00DE065C">
            <w:pPr>
              <w:rPr>
                <w:noProof/>
                <w:sz w:val="16"/>
              </w:rPr>
            </w:pPr>
            <w:r>
              <w:rPr>
                <w:b/>
                <w:noProof/>
                <w:sz w:val="18"/>
              </w:rPr>
              <w:t>Kirkegård</w:t>
            </w:r>
          </w:p>
        </w:tc>
        <w:tc>
          <w:tcPr>
            <w:tcW w:w="425" w:type="dxa"/>
            <w:tcBorders>
              <w:top w:val="single" w:sz="6" w:space="0" w:color="auto"/>
              <w:left w:val="nil"/>
              <w:bottom w:val="single" w:sz="6" w:space="0" w:color="auto"/>
              <w:right w:val="nil"/>
            </w:tcBorders>
          </w:tcPr>
          <w:p w14:paraId="02EAE5A3" w14:textId="77777777" w:rsidR="0020726A" w:rsidRDefault="0020726A" w:rsidP="00DE065C">
            <w:pPr>
              <w:rPr>
                <w:sz w:val="16"/>
              </w:rPr>
            </w:pPr>
          </w:p>
        </w:tc>
        <w:tc>
          <w:tcPr>
            <w:tcW w:w="424" w:type="dxa"/>
            <w:tcBorders>
              <w:top w:val="single" w:sz="6" w:space="0" w:color="auto"/>
              <w:left w:val="nil"/>
              <w:bottom w:val="single" w:sz="6" w:space="0" w:color="auto"/>
              <w:right w:val="nil"/>
            </w:tcBorders>
          </w:tcPr>
          <w:p w14:paraId="08785E6F" w14:textId="77777777" w:rsidR="0020726A" w:rsidRDefault="0020726A" w:rsidP="00DE065C">
            <w:pPr>
              <w:rPr>
                <w:sz w:val="16"/>
              </w:rPr>
            </w:pPr>
          </w:p>
        </w:tc>
        <w:tc>
          <w:tcPr>
            <w:tcW w:w="426" w:type="dxa"/>
            <w:tcBorders>
              <w:top w:val="single" w:sz="6" w:space="0" w:color="auto"/>
              <w:left w:val="nil"/>
              <w:bottom w:val="single" w:sz="6" w:space="0" w:color="auto"/>
              <w:right w:val="nil"/>
            </w:tcBorders>
          </w:tcPr>
          <w:p w14:paraId="0CCB6EFE" w14:textId="77777777" w:rsidR="0020726A" w:rsidRDefault="0020726A" w:rsidP="00DE065C">
            <w:pPr>
              <w:rPr>
                <w:sz w:val="16"/>
              </w:rPr>
            </w:pPr>
          </w:p>
        </w:tc>
        <w:tc>
          <w:tcPr>
            <w:tcW w:w="426" w:type="dxa"/>
            <w:tcBorders>
              <w:top w:val="single" w:sz="6" w:space="0" w:color="auto"/>
              <w:left w:val="nil"/>
              <w:bottom w:val="single" w:sz="6" w:space="0" w:color="auto"/>
              <w:right w:val="nil"/>
            </w:tcBorders>
          </w:tcPr>
          <w:p w14:paraId="736DC640" w14:textId="77777777" w:rsidR="0020726A" w:rsidRDefault="0020726A" w:rsidP="00DE065C">
            <w:pPr>
              <w:rPr>
                <w:sz w:val="16"/>
              </w:rPr>
            </w:pPr>
          </w:p>
        </w:tc>
        <w:tc>
          <w:tcPr>
            <w:tcW w:w="425" w:type="dxa"/>
            <w:tcBorders>
              <w:top w:val="single" w:sz="6" w:space="0" w:color="auto"/>
              <w:left w:val="nil"/>
              <w:bottom w:val="single" w:sz="6" w:space="0" w:color="auto"/>
              <w:right w:val="nil"/>
            </w:tcBorders>
          </w:tcPr>
          <w:p w14:paraId="555B7AD7" w14:textId="77777777" w:rsidR="0020726A" w:rsidRDefault="0020726A" w:rsidP="00DE065C">
            <w:pPr>
              <w:rPr>
                <w:sz w:val="16"/>
              </w:rPr>
            </w:pPr>
          </w:p>
        </w:tc>
        <w:tc>
          <w:tcPr>
            <w:tcW w:w="425" w:type="dxa"/>
            <w:tcBorders>
              <w:top w:val="single" w:sz="6" w:space="0" w:color="auto"/>
              <w:left w:val="nil"/>
              <w:bottom w:val="single" w:sz="6" w:space="0" w:color="auto"/>
              <w:right w:val="nil"/>
            </w:tcBorders>
          </w:tcPr>
          <w:p w14:paraId="31846B24" w14:textId="77777777" w:rsidR="0020726A" w:rsidRDefault="0020726A" w:rsidP="00DE065C">
            <w:pPr>
              <w:rPr>
                <w:sz w:val="16"/>
              </w:rPr>
            </w:pPr>
          </w:p>
        </w:tc>
        <w:tc>
          <w:tcPr>
            <w:tcW w:w="425" w:type="dxa"/>
            <w:gridSpan w:val="2"/>
            <w:tcBorders>
              <w:top w:val="single" w:sz="6" w:space="0" w:color="auto"/>
              <w:left w:val="nil"/>
              <w:bottom w:val="single" w:sz="6" w:space="0" w:color="auto"/>
              <w:right w:val="nil"/>
            </w:tcBorders>
          </w:tcPr>
          <w:p w14:paraId="400F002C" w14:textId="77777777" w:rsidR="0020726A" w:rsidRDefault="0020726A" w:rsidP="00DE065C">
            <w:pPr>
              <w:rPr>
                <w:sz w:val="16"/>
              </w:rPr>
            </w:pPr>
          </w:p>
        </w:tc>
        <w:tc>
          <w:tcPr>
            <w:tcW w:w="425" w:type="dxa"/>
            <w:tcBorders>
              <w:top w:val="single" w:sz="6" w:space="0" w:color="auto"/>
              <w:left w:val="nil"/>
              <w:bottom w:val="single" w:sz="6" w:space="0" w:color="auto"/>
              <w:right w:val="nil"/>
            </w:tcBorders>
          </w:tcPr>
          <w:p w14:paraId="1A866563" w14:textId="77777777" w:rsidR="0020726A" w:rsidRDefault="0020726A" w:rsidP="00DE065C">
            <w:pPr>
              <w:rPr>
                <w:sz w:val="16"/>
              </w:rPr>
            </w:pPr>
          </w:p>
        </w:tc>
        <w:tc>
          <w:tcPr>
            <w:tcW w:w="4394" w:type="dxa"/>
            <w:tcBorders>
              <w:top w:val="single" w:sz="6" w:space="0" w:color="auto"/>
              <w:left w:val="nil"/>
              <w:bottom w:val="single" w:sz="6" w:space="0" w:color="auto"/>
            </w:tcBorders>
          </w:tcPr>
          <w:p w14:paraId="30EC52CB" w14:textId="77777777" w:rsidR="0020726A" w:rsidRDefault="0020726A" w:rsidP="00DE065C">
            <w:pPr>
              <w:rPr>
                <w:i/>
                <w:sz w:val="16"/>
              </w:rPr>
            </w:pPr>
          </w:p>
        </w:tc>
      </w:tr>
      <w:tr w:rsidR="0020726A" w14:paraId="0B89EBAC" w14:textId="77777777" w:rsidTr="00DE065C">
        <w:tc>
          <w:tcPr>
            <w:tcW w:w="1630" w:type="dxa"/>
            <w:gridSpan w:val="2"/>
            <w:tcBorders>
              <w:top w:val="nil"/>
            </w:tcBorders>
          </w:tcPr>
          <w:p w14:paraId="75274B0F" w14:textId="77777777" w:rsidR="0020726A" w:rsidRDefault="0020726A" w:rsidP="00DE065C">
            <w:pPr>
              <w:rPr>
                <w:sz w:val="16"/>
              </w:rPr>
            </w:pPr>
            <w:r>
              <w:rPr>
                <w:noProof/>
                <w:sz w:val="16"/>
              </w:rPr>
              <mc:AlternateContent>
                <mc:Choice Requires="wps">
                  <w:drawing>
                    <wp:anchor distT="0" distB="0" distL="114300" distR="114300" simplePos="0" relativeHeight="251659264" behindDoc="0" locked="0" layoutInCell="0" allowOverlap="1" wp14:anchorId="52F3A784" wp14:editId="686E636B">
                      <wp:simplePos x="0" y="0"/>
                      <wp:positionH relativeFrom="column">
                        <wp:posOffset>5314315</wp:posOffset>
                      </wp:positionH>
                      <wp:positionV relativeFrom="paragraph">
                        <wp:posOffset>221615</wp:posOffset>
                      </wp:positionV>
                      <wp:extent cx="635" cy="433070"/>
                      <wp:effectExtent l="56515" t="12065" r="57150" b="2159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3070"/>
                              </a:xfrm>
                              <a:prstGeom prst="line">
                                <a:avLst/>
                              </a:prstGeom>
                              <a:noFill/>
                              <a:ln w="9525">
                                <a:solidFill>
                                  <a:srgbClr val="FF0000"/>
                                </a:solidFill>
                                <a:round/>
                                <a:headEnd type="none" w="med" len="sm"/>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64914A" id="Lige forbindels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45pt,17.45pt" to="418.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" o:allowincell="f" strokecolor="red">
                      <v:stroke startarrowlength="short" endarrow="block" endarrowlength="short"/>
                    </v:line>
                  </w:pict>
                </mc:Fallback>
              </mc:AlternateContent>
            </w:r>
            <w:r>
              <w:rPr>
                <w:sz w:val="16"/>
              </w:rPr>
              <w:t>1.</w:t>
            </w:r>
            <w:r>
              <w:rPr>
                <w:i/>
                <w:sz w:val="16"/>
              </w:rPr>
              <w:t xml:space="preserve"> </w:t>
            </w:r>
            <w:r>
              <w:rPr>
                <w:sz w:val="16"/>
              </w:rPr>
              <w:t>Renholdelse af</w:t>
            </w:r>
          </w:p>
          <w:p w14:paraId="7F7779DA" w14:textId="77777777" w:rsidR="0020726A" w:rsidRDefault="0020726A" w:rsidP="00DE065C">
            <w:pPr>
              <w:rPr>
                <w:b/>
                <w:sz w:val="16"/>
              </w:rPr>
            </w:pPr>
            <w:r>
              <w:rPr>
                <w:sz w:val="16"/>
              </w:rPr>
              <w:t xml:space="preserve">    kirkegård</w:t>
            </w:r>
          </w:p>
        </w:tc>
        <w:tc>
          <w:tcPr>
            <w:tcW w:w="425" w:type="dxa"/>
            <w:tcBorders>
              <w:top w:val="nil"/>
            </w:tcBorders>
          </w:tcPr>
          <w:p w14:paraId="258AA6B2" w14:textId="77777777" w:rsidR="0020726A" w:rsidRDefault="0020726A" w:rsidP="00DE065C">
            <w:pPr>
              <w:rPr>
                <w:sz w:val="16"/>
              </w:rPr>
            </w:pPr>
          </w:p>
        </w:tc>
        <w:tc>
          <w:tcPr>
            <w:tcW w:w="424" w:type="dxa"/>
            <w:tcBorders>
              <w:top w:val="nil"/>
            </w:tcBorders>
          </w:tcPr>
          <w:p w14:paraId="5329AFF0" w14:textId="77777777" w:rsidR="0020726A" w:rsidRDefault="0020726A" w:rsidP="00DE065C">
            <w:pPr>
              <w:rPr>
                <w:sz w:val="16"/>
              </w:rPr>
            </w:pPr>
          </w:p>
        </w:tc>
        <w:tc>
          <w:tcPr>
            <w:tcW w:w="426" w:type="dxa"/>
            <w:tcBorders>
              <w:top w:val="nil"/>
            </w:tcBorders>
          </w:tcPr>
          <w:p w14:paraId="014F69A6" w14:textId="77777777" w:rsidR="0020726A" w:rsidRDefault="0020726A" w:rsidP="00DE065C">
            <w:pPr>
              <w:rPr>
                <w:sz w:val="16"/>
              </w:rPr>
            </w:pPr>
          </w:p>
        </w:tc>
        <w:tc>
          <w:tcPr>
            <w:tcW w:w="426" w:type="dxa"/>
            <w:tcBorders>
              <w:top w:val="nil"/>
            </w:tcBorders>
          </w:tcPr>
          <w:p w14:paraId="5E94C884" w14:textId="77777777" w:rsidR="0020726A" w:rsidRDefault="0020726A" w:rsidP="00DE065C">
            <w:pPr>
              <w:rPr>
                <w:sz w:val="16"/>
              </w:rPr>
            </w:pPr>
          </w:p>
        </w:tc>
        <w:tc>
          <w:tcPr>
            <w:tcW w:w="425" w:type="dxa"/>
            <w:tcBorders>
              <w:top w:val="nil"/>
            </w:tcBorders>
          </w:tcPr>
          <w:p w14:paraId="0CDD472D" w14:textId="77777777" w:rsidR="0020726A" w:rsidRDefault="0020726A" w:rsidP="00DE065C">
            <w:pPr>
              <w:rPr>
                <w:sz w:val="16"/>
              </w:rPr>
            </w:pPr>
          </w:p>
        </w:tc>
        <w:tc>
          <w:tcPr>
            <w:tcW w:w="425" w:type="dxa"/>
            <w:tcBorders>
              <w:top w:val="nil"/>
            </w:tcBorders>
          </w:tcPr>
          <w:p w14:paraId="20003269" w14:textId="77777777" w:rsidR="0020726A" w:rsidRDefault="0020726A" w:rsidP="00DE065C">
            <w:pPr>
              <w:rPr>
                <w:sz w:val="16"/>
              </w:rPr>
            </w:pPr>
          </w:p>
        </w:tc>
        <w:tc>
          <w:tcPr>
            <w:tcW w:w="425" w:type="dxa"/>
            <w:gridSpan w:val="2"/>
            <w:tcBorders>
              <w:top w:val="nil"/>
            </w:tcBorders>
          </w:tcPr>
          <w:p w14:paraId="429AAE4D" w14:textId="77777777" w:rsidR="0020726A" w:rsidRDefault="0020726A" w:rsidP="00DE065C">
            <w:pPr>
              <w:rPr>
                <w:sz w:val="16"/>
              </w:rPr>
            </w:pPr>
          </w:p>
        </w:tc>
        <w:tc>
          <w:tcPr>
            <w:tcW w:w="425" w:type="dxa"/>
            <w:tcBorders>
              <w:top w:val="nil"/>
              <w:right w:val="nil"/>
            </w:tcBorders>
          </w:tcPr>
          <w:p w14:paraId="431D96BD" w14:textId="77777777" w:rsidR="0020726A" w:rsidRDefault="0020726A" w:rsidP="00DE065C">
            <w:pPr>
              <w:rPr>
                <w:sz w:val="16"/>
              </w:rPr>
            </w:pPr>
          </w:p>
        </w:tc>
        <w:tc>
          <w:tcPr>
            <w:tcW w:w="4394" w:type="dxa"/>
            <w:tcBorders>
              <w:top w:val="nil"/>
              <w:left w:val="single" w:sz="12" w:space="0" w:color="auto"/>
              <w:bottom w:val="single" w:sz="6" w:space="0" w:color="auto"/>
            </w:tcBorders>
          </w:tcPr>
          <w:p w14:paraId="612CB789" w14:textId="77777777" w:rsidR="0020726A" w:rsidRDefault="0020726A" w:rsidP="00DE065C">
            <w:pPr>
              <w:rPr>
                <w:sz w:val="16"/>
              </w:rPr>
            </w:pPr>
            <w:r>
              <w:rPr>
                <w:i/>
                <w:sz w:val="16"/>
              </w:rPr>
              <w:t>Her beskrives problemet og evt. forslag til løsning</w:t>
            </w:r>
          </w:p>
        </w:tc>
      </w:tr>
      <w:tr w:rsidR="0020726A" w14:paraId="3E6CA2D2" w14:textId="77777777" w:rsidTr="00DE065C">
        <w:tc>
          <w:tcPr>
            <w:tcW w:w="1630" w:type="dxa"/>
            <w:gridSpan w:val="2"/>
          </w:tcPr>
          <w:p w14:paraId="4522E459" w14:textId="77777777" w:rsidR="0020726A" w:rsidRDefault="0020726A" w:rsidP="00DE065C">
            <w:pPr>
              <w:rPr>
                <w:sz w:val="16"/>
              </w:rPr>
            </w:pPr>
            <w:r>
              <w:rPr>
                <w:sz w:val="16"/>
              </w:rPr>
              <w:lastRenderedPageBreak/>
              <w:t xml:space="preserve">2. Hækklipning og </w:t>
            </w:r>
            <w:r>
              <w:rPr>
                <w:sz w:val="16"/>
              </w:rPr>
              <w:br/>
              <w:t xml:space="preserve">    beplantning</w:t>
            </w:r>
          </w:p>
        </w:tc>
        <w:tc>
          <w:tcPr>
            <w:tcW w:w="425" w:type="dxa"/>
          </w:tcPr>
          <w:p w14:paraId="669F1361" w14:textId="77777777" w:rsidR="0020726A" w:rsidRDefault="0020726A" w:rsidP="00DE065C">
            <w:pPr>
              <w:rPr>
                <w:sz w:val="16"/>
              </w:rPr>
            </w:pPr>
          </w:p>
        </w:tc>
        <w:tc>
          <w:tcPr>
            <w:tcW w:w="424" w:type="dxa"/>
          </w:tcPr>
          <w:p w14:paraId="7FB76366" w14:textId="77777777" w:rsidR="0020726A" w:rsidRDefault="0020726A" w:rsidP="00DE065C">
            <w:pPr>
              <w:rPr>
                <w:sz w:val="16"/>
              </w:rPr>
            </w:pPr>
          </w:p>
        </w:tc>
        <w:tc>
          <w:tcPr>
            <w:tcW w:w="426" w:type="dxa"/>
          </w:tcPr>
          <w:p w14:paraId="396D473A" w14:textId="77777777" w:rsidR="0020726A" w:rsidRDefault="0020726A" w:rsidP="00DE065C">
            <w:pPr>
              <w:rPr>
                <w:sz w:val="16"/>
              </w:rPr>
            </w:pPr>
          </w:p>
        </w:tc>
        <w:tc>
          <w:tcPr>
            <w:tcW w:w="426" w:type="dxa"/>
          </w:tcPr>
          <w:p w14:paraId="3052499F" w14:textId="77777777" w:rsidR="0020726A" w:rsidRDefault="0020726A" w:rsidP="00DE065C">
            <w:pPr>
              <w:rPr>
                <w:sz w:val="16"/>
              </w:rPr>
            </w:pPr>
          </w:p>
        </w:tc>
        <w:tc>
          <w:tcPr>
            <w:tcW w:w="425" w:type="dxa"/>
          </w:tcPr>
          <w:p w14:paraId="5FDF3286" w14:textId="77777777" w:rsidR="0020726A" w:rsidRDefault="0020726A" w:rsidP="00DE065C">
            <w:pPr>
              <w:rPr>
                <w:sz w:val="16"/>
              </w:rPr>
            </w:pPr>
          </w:p>
        </w:tc>
        <w:tc>
          <w:tcPr>
            <w:tcW w:w="425" w:type="dxa"/>
          </w:tcPr>
          <w:p w14:paraId="10A22FC0" w14:textId="77777777" w:rsidR="0020726A" w:rsidRDefault="0020726A" w:rsidP="00DE065C">
            <w:pPr>
              <w:rPr>
                <w:sz w:val="16"/>
              </w:rPr>
            </w:pPr>
          </w:p>
        </w:tc>
        <w:tc>
          <w:tcPr>
            <w:tcW w:w="425" w:type="dxa"/>
            <w:gridSpan w:val="2"/>
          </w:tcPr>
          <w:p w14:paraId="390E8FE6" w14:textId="77777777" w:rsidR="0020726A" w:rsidRDefault="0020726A" w:rsidP="00DE065C">
            <w:pPr>
              <w:rPr>
                <w:sz w:val="16"/>
              </w:rPr>
            </w:pPr>
          </w:p>
        </w:tc>
        <w:tc>
          <w:tcPr>
            <w:tcW w:w="425" w:type="dxa"/>
            <w:tcBorders>
              <w:right w:val="nil"/>
            </w:tcBorders>
          </w:tcPr>
          <w:p w14:paraId="7EB33867" w14:textId="77777777" w:rsidR="0020726A" w:rsidRDefault="0020726A" w:rsidP="00DE065C">
            <w:pPr>
              <w:rPr>
                <w:sz w:val="16"/>
              </w:rPr>
            </w:pPr>
          </w:p>
        </w:tc>
        <w:tc>
          <w:tcPr>
            <w:tcW w:w="4394" w:type="dxa"/>
            <w:tcBorders>
              <w:top w:val="single" w:sz="6" w:space="0" w:color="auto"/>
              <w:left w:val="single" w:sz="12" w:space="0" w:color="auto"/>
              <w:bottom w:val="single" w:sz="6" w:space="0" w:color="auto"/>
            </w:tcBorders>
          </w:tcPr>
          <w:p w14:paraId="3C87BD0E" w14:textId="77777777" w:rsidR="0020726A" w:rsidRDefault="0020726A" w:rsidP="00DE065C">
            <w:pPr>
              <w:rPr>
                <w:sz w:val="16"/>
              </w:rPr>
            </w:pPr>
          </w:p>
        </w:tc>
      </w:tr>
      <w:tr w:rsidR="0020726A" w14:paraId="2563683C" w14:textId="77777777" w:rsidTr="00DE065C">
        <w:tc>
          <w:tcPr>
            <w:tcW w:w="1630" w:type="dxa"/>
            <w:gridSpan w:val="2"/>
          </w:tcPr>
          <w:p w14:paraId="68AF18DF" w14:textId="77777777" w:rsidR="0020726A" w:rsidRDefault="0020726A" w:rsidP="00DE065C">
            <w:pPr>
              <w:rPr>
                <w:sz w:val="16"/>
              </w:rPr>
            </w:pPr>
            <w:r>
              <w:rPr>
                <w:sz w:val="16"/>
              </w:rPr>
              <w:t>3. Snekastning</w:t>
            </w:r>
          </w:p>
          <w:p w14:paraId="205A00E6" w14:textId="77777777" w:rsidR="0020726A" w:rsidRDefault="0020726A" w:rsidP="00DE065C">
            <w:pPr>
              <w:rPr>
                <w:sz w:val="16"/>
              </w:rPr>
            </w:pPr>
          </w:p>
        </w:tc>
        <w:tc>
          <w:tcPr>
            <w:tcW w:w="425" w:type="dxa"/>
          </w:tcPr>
          <w:p w14:paraId="37E141E2" w14:textId="77777777" w:rsidR="0020726A" w:rsidRDefault="0020726A" w:rsidP="00DE065C">
            <w:pPr>
              <w:rPr>
                <w:sz w:val="16"/>
              </w:rPr>
            </w:pPr>
          </w:p>
        </w:tc>
        <w:tc>
          <w:tcPr>
            <w:tcW w:w="424" w:type="dxa"/>
          </w:tcPr>
          <w:p w14:paraId="57A95C22" w14:textId="77777777" w:rsidR="0020726A" w:rsidRDefault="0020726A" w:rsidP="00DE065C">
            <w:pPr>
              <w:rPr>
                <w:sz w:val="16"/>
              </w:rPr>
            </w:pPr>
          </w:p>
        </w:tc>
        <w:tc>
          <w:tcPr>
            <w:tcW w:w="426" w:type="dxa"/>
          </w:tcPr>
          <w:p w14:paraId="174066CF" w14:textId="77777777" w:rsidR="0020726A" w:rsidRDefault="0020726A" w:rsidP="00DE065C">
            <w:pPr>
              <w:rPr>
                <w:sz w:val="16"/>
              </w:rPr>
            </w:pPr>
          </w:p>
        </w:tc>
        <w:tc>
          <w:tcPr>
            <w:tcW w:w="426" w:type="dxa"/>
          </w:tcPr>
          <w:p w14:paraId="1CB4E09A" w14:textId="77777777" w:rsidR="0020726A" w:rsidRDefault="0020726A" w:rsidP="00DE065C">
            <w:pPr>
              <w:rPr>
                <w:sz w:val="16"/>
              </w:rPr>
            </w:pPr>
          </w:p>
        </w:tc>
        <w:tc>
          <w:tcPr>
            <w:tcW w:w="425" w:type="dxa"/>
          </w:tcPr>
          <w:p w14:paraId="62193FC5" w14:textId="77777777" w:rsidR="0020726A" w:rsidRDefault="0020726A" w:rsidP="00DE065C">
            <w:pPr>
              <w:rPr>
                <w:sz w:val="16"/>
              </w:rPr>
            </w:pPr>
          </w:p>
        </w:tc>
        <w:tc>
          <w:tcPr>
            <w:tcW w:w="425" w:type="dxa"/>
          </w:tcPr>
          <w:p w14:paraId="7DB061DF" w14:textId="77777777" w:rsidR="0020726A" w:rsidRDefault="0020726A" w:rsidP="00DE065C">
            <w:pPr>
              <w:rPr>
                <w:sz w:val="16"/>
              </w:rPr>
            </w:pPr>
          </w:p>
        </w:tc>
        <w:tc>
          <w:tcPr>
            <w:tcW w:w="425" w:type="dxa"/>
            <w:gridSpan w:val="2"/>
          </w:tcPr>
          <w:p w14:paraId="72A7AB22" w14:textId="77777777" w:rsidR="0020726A" w:rsidRDefault="0020726A" w:rsidP="00DE065C">
            <w:pPr>
              <w:rPr>
                <w:sz w:val="16"/>
              </w:rPr>
            </w:pPr>
          </w:p>
        </w:tc>
        <w:tc>
          <w:tcPr>
            <w:tcW w:w="425" w:type="dxa"/>
            <w:tcBorders>
              <w:right w:val="nil"/>
            </w:tcBorders>
          </w:tcPr>
          <w:p w14:paraId="255D32C3" w14:textId="77777777" w:rsidR="0020726A" w:rsidRDefault="0020726A" w:rsidP="00DE065C">
            <w:pPr>
              <w:rPr>
                <w:sz w:val="16"/>
              </w:rPr>
            </w:pPr>
          </w:p>
        </w:tc>
        <w:tc>
          <w:tcPr>
            <w:tcW w:w="4394" w:type="dxa"/>
            <w:tcBorders>
              <w:top w:val="single" w:sz="6" w:space="0" w:color="auto"/>
              <w:left w:val="single" w:sz="12" w:space="0" w:color="auto"/>
              <w:bottom w:val="single" w:sz="6" w:space="0" w:color="auto"/>
            </w:tcBorders>
          </w:tcPr>
          <w:p w14:paraId="03711C9D" w14:textId="77777777" w:rsidR="0020726A" w:rsidRDefault="0020726A" w:rsidP="00DE065C">
            <w:pPr>
              <w:rPr>
                <w:sz w:val="16"/>
              </w:rPr>
            </w:pPr>
            <w:r>
              <w:rPr>
                <w:b/>
                <w:sz w:val="16"/>
              </w:rPr>
              <w:t xml:space="preserve">  </w:t>
            </w:r>
          </w:p>
        </w:tc>
      </w:tr>
      <w:tr w:rsidR="0020726A" w14:paraId="069F4438" w14:textId="77777777" w:rsidTr="00DE065C">
        <w:trPr>
          <w:gridAfter w:val="3"/>
          <w:wAfter w:w="5031" w:type="dxa"/>
        </w:trPr>
        <w:tc>
          <w:tcPr>
            <w:tcW w:w="4394" w:type="dxa"/>
            <w:gridSpan w:val="9"/>
            <w:tcBorders>
              <w:top w:val="nil"/>
              <w:left w:val="nil"/>
              <w:bottom w:val="single" w:sz="18" w:space="0" w:color="auto"/>
            </w:tcBorders>
          </w:tcPr>
          <w:p w14:paraId="71A29E49" w14:textId="77777777" w:rsidR="0020726A" w:rsidRDefault="0020726A" w:rsidP="00DE065C">
            <w:pPr>
              <w:rPr>
                <w:b/>
                <w:i/>
                <w:sz w:val="16"/>
              </w:rPr>
            </w:pPr>
          </w:p>
        </w:tc>
      </w:tr>
    </w:tbl>
    <w:p w14:paraId="170D0E23" w14:textId="77777777" w:rsidR="0020726A" w:rsidRDefault="0020726A" w:rsidP="0020726A">
      <w:pPr>
        <w:tabs>
          <w:tab w:val="left" w:pos="284"/>
        </w:tabs>
        <w:rPr>
          <w:b/>
          <w:sz w:val="28"/>
          <w:szCs w:val="28"/>
        </w:rPr>
      </w:pPr>
      <w:bookmarkStart w:id="0" w:name="_Hlk5267174"/>
    </w:p>
    <w:bookmarkEnd w:id="0"/>
    <w:p w14:paraId="4ABEBE97" w14:textId="641C7AE6" w:rsidR="0020726A" w:rsidRPr="00693750" w:rsidRDefault="0020726A" w:rsidP="00693750">
      <w:pPr>
        <w:pStyle w:val="Overskrift3"/>
      </w:pPr>
      <w:r w:rsidRPr="00022E1B">
        <w:t xml:space="preserve">Skema </w:t>
      </w:r>
      <w:r>
        <w:t>2</w:t>
      </w:r>
      <w:r w:rsidRPr="00022E1B">
        <w:t xml:space="preserve">: </w:t>
      </w:r>
      <w:r w:rsidR="00703753">
        <w:t>Tjekliste</w:t>
      </w:r>
      <w:r w:rsidRPr="00022E1B">
        <w:t xml:space="preserve"> til kortlægningsskema 1</w:t>
      </w:r>
      <w:r>
        <w:t xml:space="preserve"> (se eksempel herunder)</w:t>
      </w:r>
    </w:p>
    <w:p w14:paraId="12A28C63" w14:textId="2A720C54" w:rsidR="0020726A" w:rsidRPr="001912A7" w:rsidRDefault="006048FF" w:rsidP="0020726A">
      <w:pPr>
        <w:rPr>
          <w:b/>
          <w:i/>
          <w:color w:val="FF0000"/>
        </w:rPr>
      </w:pPr>
      <w:r>
        <w:rPr>
          <w:b/>
          <w:i/>
          <w:color w:val="FF0000"/>
        </w:rPr>
        <w:br/>
      </w:r>
      <w:r w:rsidR="0020726A" w:rsidRPr="001912A7">
        <w:rPr>
          <w:b/>
          <w:i/>
          <w:color w:val="FF0000"/>
        </w:rPr>
        <w:t xml:space="preserve">Uddrag af skema 2: </w:t>
      </w:r>
      <w:r w:rsidR="00703753">
        <w:rPr>
          <w:b/>
          <w:i/>
          <w:color w:val="FF0000"/>
        </w:rPr>
        <w:t>Tjekliste</w:t>
      </w:r>
      <w:r w:rsidR="0020726A" w:rsidRPr="001912A7">
        <w:rPr>
          <w:b/>
          <w:i/>
          <w:color w:val="FF0000"/>
        </w:rPr>
        <w:t xml:space="preserve"> til kortlægningsskema 1</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843"/>
        <w:gridCol w:w="7087"/>
      </w:tblGrid>
      <w:tr w:rsidR="0020726A" w:rsidRPr="003C3C66" w14:paraId="22258994" w14:textId="77777777" w:rsidTr="00DE065C">
        <w:tc>
          <w:tcPr>
            <w:tcW w:w="9851" w:type="dxa"/>
            <w:gridSpan w:val="3"/>
            <w:tcBorders>
              <w:top w:val="single" w:sz="18" w:space="0" w:color="auto"/>
              <w:bottom w:val="single" w:sz="18" w:space="0" w:color="auto"/>
            </w:tcBorders>
          </w:tcPr>
          <w:p w14:paraId="00F06A2A" w14:textId="2FD0853D" w:rsidR="0020726A" w:rsidRPr="003C3C66" w:rsidRDefault="00703753" w:rsidP="00DE065C">
            <w:pPr>
              <w:jc w:val="center"/>
            </w:pPr>
            <w:r>
              <w:t>Tjekliste</w:t>
            </w:r>
            <w:r w:rsidR="0020726A" w:rsidRPr="003C3C66">
              <w:t xml:space="preserve"> til kortlægningsskema</w:t>
            </w:r>
          </w:p>
        </w:tc>
      </w:tr>
      <w:tr w:rsidR="0020726A" w:rsidRPr="003C3C66" w14:paraId="3F55D359" w14:textId="77777777" w:rsidTr="00DE065C">
        <w:tc>
          <w:tcPr>
            <w:tcW w:w="2764" w:type="dxa"/>
            <w:gridSpan w:val="2"/>
            <w:tcBorders>
              <w:top w:val="single" w:sz="6" w:space="0" w:color="auto"/>
              <w:bottom w:val="single" w:sz="6" w:space="0" w:color="auto"/>
              <w:right w:val="single" w:sz="18" w:space="0" w:color="auto"/>
            </w:tcBorders>
          </w:tcPr>
          <w:p w14:paraId="151BAEB6" w14:textId="77777777" w:rsidR="0020726A" w:rsidRPr="003C3C66" w:rsidRDefault="0020726A" w:rsidP="00DE065C">
            <w:pPr>
              <w:jc w:val="center"/>
            </w:pPr>
            <w:r w:rsidRPr="003C3C66">
              <w:t xml:space="preserve">Forhold, der påvirker arbejdsmiljøet </w:t>
            </w:r>
          </w:p>
        </w:tc>
        <w:tc>
          <w:tcPr>
            <w:tcW w:w="7087" w:type="dxa"/>
            <w:tcBorders>
              <w:left w:val="nil"/>
            </w:tcBorders>
          </w:tcPr>
          <w:p w14:paraId="620A4715" w14:textId="77777777" w:rsidR="0020726A" w:rsidRPr="003C3C66" w:rsidRDefault="0020726A" w:rsidP="00DE065C">
            <w:pPr>
              <w:jc w:val="center"/>
            </w:pPr>
            <w:r w:rsidRPr="003C3C66">
              <w:t>Hvad skal især iagttages?</w:t>
            </w:r>
          </w:p>
        </w:tc>
      </w:tr>
      <w:tr w:rsidR="0020726A" w:rsidRPr="003C3C66" w14:paraId="74A26BCA" w14:textId="77777777" w:rsidTr="00DE065C">
        <w:tc>
          <w:tcPr>
            <w:tcW w:w="921" w:type="dxa"/>
            <w:tcBorders>
              <w:bottom w:val="nil"/>
            </w:tcBorders>
          </w:tcPr>
          <w:p w14:paraId="5A99CFE7" w14:textId="77777777" w:rsidR="0020726A" w:rsidRPr="003C3C66" w:rsidRDefault="0020726A" w:rsidP="00DE065C">
            <w:r w:rsidRPr="003C3C66">
              <w:t>Ulykkes-farer</w:t>
            </w:r>
          </w:p>
        </w:tc>
        <w:tc>
          <w:tcPr>
            <w:tcW w:w="1843" w:type="dxa"/>
            <w:tcBorders>
              <w:top w:val="single" w:sz="6" w:space="0" w:color="auto"/>
              <w:bottom w:val="single" w:sz="6" w:space="0" w:color="auto"/>
              <w:right w:val="single" w:sz="18" w:space="0" w:color="auto"/>
            </w:tcBorders>
          </w:tcPr>
          <w:p w14:paraId="59C9B133" w14:textId="77777777" w:rsidR="0020726A" w:rsidRPr="003C3C66" w:rsidRDefault="0020726A" w:rsidP="00DE065C">
            <w:r w:rsidRPr="003C3C66">
              <w:t>Maskiner og håndværktøj</w:t>
            </w:r>
          </w:p>
        </w:tc>
        <w:tc>
          <w:tcPr>
            <w:tcW w:w="7087" w:type="dxa"/>
            <w:tcBorders>
              <w:left w:val="nil"/>
            </w:tcBorders>
          </w:tcPr>
          <w:p w14:paraId="299FDB07" w14:textId="77777777" w:rsidR="0020726A" w:rsidRPr="003C3C66" w:rsidRDefault="0020726A" w:rsidP="00DE065C">
            <w:r w:rsidRPr="003C3C66">
              <w:t xml:space="preserve">Maskiner med roterende, skærende og bearbejdende værktøjer. Afskærmninger. Vedligeholdelse. Strømtilførsel – ledningstype. Gravemaskiner, traktorer, </w:t>
            </w:r>
            <w:proofErr w:type="spellStart"/>
            <w:r w:rsidRPr="003C3C66">
              <w:t>flishugger</w:t>
            </w:r>
            <w:proofErr w:type="spellEnd"/>
            <w:r w:rsidRPr="003C3C66">
              <w:t>, motorsav, plæneklipper, hækklipper og buskrydder. Dødmandsgreb?</w:t>
            </w:r>
          </w:p>
        </w:tc>
      </w:tr>
      <w:tr w:rsidR="0020726A" w:rsidRPr="003C3C66" w14:paraId="4F91B641" w14:textId="77777777" w:rsidTr="00DE065C">
        <w:tc>
          <w:tcPr>
            <w:tcW w:w="921" w:type="dxa"/>
            <w:tcBorders>
              <w:top w:val="nil"/>
              <w:bottom w:val="nil"/>
            </w:tcBorders>
          </w:tcPr>
          <w:p w14:paraId="160E12D4" w14:textId="77777777" w:rsidR="0020726A" w:rsidRPr="003C3C66" w:rsidRDefault="0020726A" w:rsidP="00DE065C"/>
        </w:tc>
        <w:tc>
          <w:tcPr>
            <w:tcW w:w="1843" w:type="dxa"/>
            <w:tcBorders>
              <w:top w:val="single" w:sz="6" w:space="0" w:color="auto"/>
              <w:bottom w:val="single" w:sz="6" w:space="0" w:color="auto"/>
              <w:right w:val="single" w:sz="18" w:space="0" w:color="auto"/>
            </w:tcBorders>
          </w:tcPr>
          <w:p w14:paraId="34F51EF7" w14:textId="77777777" w:rsidR="0020726A" w:rsidRPr="003C3C66" w:rsidRDefault="0020726A" w:rsidP="00DE065C">
            <w:r w:rsidRPr="003C3C66">
              <w:t xml:space="preserve">Tekniske hjælpemidler </w:t>
            </w:r>
          </w:p>
        </w:tc>
        <w:tc>
          <w:tcPr>
            <w:tcW w:w="7087" w:type="dxa"/>
            <w:tcBorders>
              <w:left w:val="nil"/>
            </w:tcBorders>
          </w:tcPr>
          <w:p w14:paraId="3AB1BC4D" w14:textId="77777777" w:rsidR="0020726A" w:rsidRPr="003C3C66" w:rsidRDefault="0020726A" w:rsidP="00DE065C">
            <w:r w:rsidRPr="003C3C66">
              <w:t>Transportmateriel, kraner, lifte. Opstilling og brug. Vedligeholdelse. Afspærring.</w:t>
            </w:r>
          </w:p>
        </w:tc>
      </w:tr>
      <w:tr w:rsidR="0020726A" w:rsidRPr="003C3C66" w14:paraId="5009E13E" w14:textId="77777777" w:rsidTr="00DE065C">
        <w:tc>
          <w:tcPr>
            <w:tcW w:w="921" w:type="dxa"/>
            <w:tcBorders>
              <w:top w:val="nil"/>
              <w:bottom w:val="nil"/>
            </w:tcBorders>
          </w:tcPr>
          <w:p w14:paraId="2409C51D" w14:textId="77777777" w:rsidR="0020726A" w:rsidRPr="003C3C66" w:rsidRDefault="0020726A" w:rsidP="00DE065C"/>
        </w:tc>
        <w:tc>
          <w:tcPr>
            <w:tcW w:w="1843" w:type="dxa"/>
            <w:tcBorders>
              <w:top w:val="single" w:sz="6" w:space="0" w:color="auto"/>
              <w:bottom w:val="single" w:sz="6" w:space="0" w:color="auto"/>
              <w:right w:val="single" w:sz="18" w:space="0" w:color="auto"/>
            </w:tcBorders>
          </w:tcPr>
          <w:p w14:paraId="25DBB9C9" w14:textId="77777777" w:rsidR="0020726A" w:rsidRPr="003C3C66" w:rsidRDefault="0020726A" w:rsidP="00DE065C">
            <w:r w:rsidRPr="003C3C66">
              <w:t>Stiger</w:t>
            </w:r>
          </w:p>
        </w:tc>
        <w:tc>
          <w:tcPr>
            <w:tcW w:w="7087" w:type="dxa"/>
            <w:tcBorders>
              <w:left w:val="nil"/>
            </w:tcBorders>
          </w:tcPr>
          <w:p w14:paraId="79731C19" w14:textId="77777777" w:rsidR="0020726A" w:rsidRPr="003C3C66" w:rsidRDefault="0020726A" w:rsidP="00DE065C">
            <w:r w:rsidRPr="003C3C66">
              <w:t>Opstilling og brug. Vedligeholdelse. Kan der bruges andre hjælpemidler? Evt. lift til vinduespudsning? Er der gelænder på trapper, gangbroer og stiger? Også ved orgel?</w:t>
            </w:r>
          </w:p>
        </w:tc>
      </w:tr>
      <w:tr w:rsidR="0020726A" w:rsidRPr="003C3C66" w14:paraId="66D3590D" w14:textId="77777777" w:rsidTr="00DE065C">
        <w:tc>
          <w:tcPr>
            <w:tcW w:w="921" w:type="dxa"/>
            <w:tcBorders>
              <w:top w:val="nil"/>
              <w:bottom w:val="nil"/>
            </w:tcBorders>
          </w:tcPr>
          <w:p w14:paraId="2612F299" w14:textId="77777777" w:rsidR="0020726A" w:rsidRPr="003C3C66" w:rsidRDefault="0020726A" w:rsidP="00DE065C"/>
        </w:tc>
        <w:tc>
          <w:tcPr>
            <w:tcW w:w="1843" w:type="dxa"/>
            <w:tcBorders>
              <w:top w:val="single" w:sz="6" w:space="0" w:color="auto"/>
              <w:bottom w:val="single" w:sz="6" w:space="0" w:color="auto"/>
              <w:right w:val="single" w:sz="18" w:space="0" w:color="auto"/>
            </w:tcBorders>
          </w:tcPr>
          <w:p w14:paraId="3FF1A0B6" w14:textId="77777777" w:rsidR="0020726A" w:rsidRPr="003C3C66" w:rsidRDefault="0020726A" w:rsidP="00DE065C">
            <w:r w:rsidRPr="003C3C66">
              <w:t>Arbejde i højder</w:t>
            </w:r>
          </w:p>
        </w:tc>
        <w:tc>
          <w:tcPr>
            <w:tcW w:w="7087" w:type="dxa"/>
            <w:tcBorders>
              <w:left w:val="nil"/>
            </w:tcBorders>
          </w:tcPr>
          <w:p w14:paraId="33AF4ABF" w14:textId="77777777" w:rsidR="0020726A" w:rsidRPr="003C3C66" w:rsidRDefault="0020726A" w:rsidP="00DE065C">
            <w:r w:rsidRPr="003C3C66">
              <w:t xml:space="preserve">Sikring mod nedstyrtning og gennemtrædning. Nødvendig afspærring og rækværk. Stillads. Vind- og vejrforhold. Overflader. Materialehåndtering. Taghældninger og -typer. </w:t>
            </w:r>
          </w:p>
        </w:tc>
      </w:tr>
      <w:tr w:rsidR="0020726A" w:rsidRPr="003C3C66" w14:paraId="509DB959" w14:textId="77777777" w:rsidTr="00DE065C">
        <w:tc>
          <w:tcPr>
            <w:tcW w:w="921" w:type="dxa"/>
            <w:tcBorders>
              <w:top w:val="nil"/>
              <w:bottom w:val="nil"/>
            </w:tcBorders>
          </w:tcPr>
          <w:p w14:paraId="550C357E" w14:textId="77777777" w:rsidR="0020726A" w:rsidRPr="003C3C66" w:rsidRDefault="0020726A" w:rsidP="00DE065C"/>
        </w:tc>
        <w:tc>
          <w:tcPr>
            <w:tcW w:w="1843" w:type="dxa"/>
            <w:tcBorders>
              <w:top w:val="single" w:sz="6" w:space="0" w:color="auto"/>
              <w:bottom w:val="nil"/>
              <w:right w:val="single" w:sz="18" w:space="0" w:color="auto"/>
            </w:tcBorders>
          </w:tcPr>
          <w:p w14:paraId="506D0095" w14:textId="77777777" w:rsidR="0020726A" w:rsidRPr="003C3C66" w:rsidRDefault="0020726A" w:rsidP="00DE065C">
            <w:r w:rsidRPr="003C3C66">
              <w:t>Stilladser</w:t>
            </w:r>
          </w:p>
        </w:tc>
        <w:tc>
          <w:tcPr>
            <w:tcW w:w="7087" w:type="dxa"/>
            <w:tcBorders>
              <w:left w:val="nil"/>
              <w:bottom w:val="nil"/>
            </w:tcBorders>
          </w:tcPr>
          <w:p w14:paraId="00BC3DDB" w14:textId="77777777" w:rsidR="0020726A" w:rsidRPr="003C3C66" w:rsidRDefault="0020726A" w:rsidP="00DE065C">
            <w:r w:rsidRPr="003C3C66">
              <w:t>Opstilling og brug. Vedligeholdelse. Rækværk. Adgangsveje.</w:t>
            </w:r>
          </w:p>
        </w:tc>
      </w:tr>
      <w:tr w:rsidR="0020726A" w:rsidRPr="003C3C66" w14:paraId="50A95509" w14:textId="77777777" w:rsidTr="00DE065C">
        <w:tc>
          <w:tcPr>
            <w:tcW w:w="921" w:type="dxa"/>
            <w:tcBorders>
              <w:top w:val="nil"/>
              <w:bottom w:val="single" w:sz="18" w:space="0" w:color="auto"/>
            </w:tcBorders>
          </w:tcPr>
          <w:p w14:paraId="4DDC6D6A" w14:textId="77777777" w:rsidR="0020726A" w:rsidRPr="003C3C66" w:rsidRDefault="0020726A" w:rsidP="00DE065C"/>
        </w:tc>
        <w:tc>
          <w:tcPr>
            <w:tcW w:w="1843" w:type="dxa"/>
            <w:tcBorders>
              <w:top w:val="single" w:sz="6" w:space="0" w:color="auto"/>
              <w:bottom w:val="single" w:sz="18" w:space="0" w:color="auto"/>
              <w:right w:val="single" w:sz="18" w:space="0" w:color="auto"/>
            </w:tcBorders>
          </w:tcPr>
          <w:p w14:paraId="1C5E57E6" w14:textId="77777777" w:rsidR="0020726A" w:rsidRPr="003C3C66" w:rsidRDefault="0020726A" w:rsidP="00DE065C">
            <w:r w:rsidRPr="003C3C66">
              <w:t>Håndtering af emner og materialer</w:t>
            </w:r>
          </w:p>
        </w:tc>
        <w:tc>
          <w:tcPr>
            <w:tcW w:w="7087" w:type="dxa"/>
            <w:tcBorders>
              <w:left w:val="nil"/>
              <w:bottom w:val="single" w:sz="18" w:space="0" w:color="auto"/>
            </w:tcBorders>
          </w:tcPr>
          <w:p w14:paraId="6A5EC49B" w14:textId="77777777" w:rsidR="0020726A" w:rsidRPr="003C3C66" w:rsidRDefault="0020726A" w:rsidP="00DE065C">
            <w:r w:rsidRPr="003C3C66">
              <w:t>Er underlaget i orden (skridsikker, ryddeligt osv.)? Er der risiko for at ramme andre med emnet? Afstivning ved gravearbejde.</w:t>
            </w:r>
          </w:p>
        </w:tc>
      </w:tr>
    </w:tbl>
    <w:p w14:paraId="0B30153C" w14:textId="77777777" w:rsidR="0020726A" w:rsidRPr="003C3C66" w:rsidRDefault="0020726A" w:rsidP="0020726A"/>
    <w:p w14:paraId="4EAB65E7" w14:textId="77777777" w:rsidR="0020726A" w:rsidRPr="00022E1B" w:rsidRDefault="0020726A" w:rsidP="0020726A">
      <w:pPr>
        <w:tabs>
          <w:tab w:val="left" w:pos="284"/>
        </w:tabs>
      </w:pPr>
    </w:p>
    <w:p w14:paraId="20713738" w14:textId="2EBE4604" w:rsidR="0020726A" w:rsidRDefault="0020726A" w:rsidP="0020726A">
      <w:pPr>
        <w:rPr>
          <w:b/>
        </w:rPr>
      </w:pPr>
    </w:p>
    <w:p w14:paraId="5490DB39" w14:textId="5436F664" w:rsidR="00DA258D" w:rsidRDefault="00DA258D" w:rsidP="0020726A">
      <w:pPr>
        <w:rPr>
          <w:b/>
        </w:rPr>
      </w:pPr>
    </w:p>
    <w:p w14:paraId="5B974E9E" w14:textId="77777777" w:rsidR="00DA258D" w:rsidRDefault="00DA258D" w:rsidP="0020726A">
      <w:pPr>
        <w:rPr>
          <w:b/>
        </w:rPr>
      </w:pPr>
    </w:p>
    <w:p w14:paraId="2F989C18" w14:textId="0652BA35" w:rsidR="0020726A" w:rsidRPr="00DA258D" w:rsidRDefault="0020726A" w:rsidP="00DA258D">
      <w:pPr>
        <w:pStyle w:val="Overskrift3"/>
      </w:pPr>
      <w:r>
        <w:lastRenderedPageBreak/>
        <w:t>Skema 3</w:t>
      </w:r>
      <w:r w:rsidRPr="00022E1B">
        <w:t>. Kortlægningsskema - psykisk arbejdsmiljø</w:t>
      </w:r>
      <w:r>
        <w:t xml:space="preserve"> (se eksempel herunder)</w:t>
      </w:r>
    </w:p>
    <w:p w14:paraId="0CA90E87" w14:textId="30AA37B8" w:rsidR="0020726A" w:rsidRPr="00141AE9" w:rsidRDefault="006048FF" w:rsidP="0020726A">
      <w:pPr>
        <w:rPr>
          <w:b/>
          <w:i/>
          <w:color w:val="FF0000"/>
        </w:rPr>
      </w:pPr>
      <w:r>
        <w:rPr>
          <w:b/>
          <w:i/>
          <w:color w:val="FF0000"/>
        </w:rPr>
        <w:br/>
      </w:r>
      <w:r w:rsidR="0020726A" w:rsidRPr="00141AE9">
        <w:rPr>
          <w:b/>
          <w:i/>
          <w:color w:val="FF0000"/>
        </w:rPr>
        <w:t>Uddrag af skema 2. Kortlægningsskema – psykisk arbejdsmiljø</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1025"/>
        <w:gridCol w:w="1209"/>
        <w:gridCol w:w="3344"/>
      </w:tblGrid>
      <w:tr w:rsidR="0020726A" w:rsidRPr="00DF5141" w14:paraId="03A34299" w14:textId="77777777" w:rsidTr="00DE065C">
        <w:tc>
          <w:tcPr>
            <w:tcW w:w="4169" w:type="dxa"/>
            <w:shd w:val="clear" w:color="auto" w:fill="auto"/>
          </w:tcPr>
          <w:p w14:paraId="4C9F014C" w14:textId="77777777" w:rsidR="0020726A" w:rsidRPr="00DF5141" w:rsidRDefault="0020726A" w:rsidP="00DE065C">
            <w:pPr>
              <w:rPr>
                <w:b/>
              </w:rPr>
            </w:pPr>
            <w:r w:rsidRPr="00DF5141">
              <w:rPr>
                <w:b/>
              </w:rPr>
              <w:t>Tema, psykiske forhold</w:t>
            </w:r>
          </w:p>
        </w:tc>
        <w:tc>
          <w:tcPr>
            <w:tcW w:w="1025" w:type="dxa"/>
            <w:shd w:val="clear" w:color="auto" w:fill="auto"/>
          </w:tcPr>
          <w:p w14:paraId="0B01998E" w14:textId="77777777" w:rsidR="0020726A" w:rsidRPr="00DF5141" w:rsidRDefault="0020726A" w:rsidP="00DE065C">
            <w:pPr>
              <w:rPr>
                <w:b/>
              </w:rPr>
            </w:pPr>
            <w:r w:rsidRPr="00DF5141">
              <w:rPr>
                <w:b/>
              </w:rPr>
              <w:t>I orden</w:t>
            </w:r>
          </w:p>
          <w:p w14:paraId="576C8100" w14:textId="77777777" w:rsidR="0020726A" w:rsidRPr="00DF5141" w:rsidRDefault="0020726A" w:rsidP="00DE065C">
            <w:pPr>
              <w:rPr>
                <w:b/>
              </w:rPr>
            </w:pPr>
            <w:r w:rsidRPr="00DF5141">
              <w:rPr>
                <w:b/>
              </w:rPr>
              <w:t>(Sæt kryds)</w:t>
            </w:r>
          </w:p>
        </w:tc>
        <w:tc>
          <w:tcPr>
            <w:tcW w:w="1209" w:type="dxa"/>
            <w:shd w:val="clear" w:color="auto" w:fill="auto"/>
          </w:tcPr>
          <w:p w14:paraId="789DC17A" w14:textId="77777777" w:rsidR="0020726A" w:rsidRPr="00DF5141" w:rsidRDefault="0020726A" w:rsidP="00DE065C">
            <w:pPr>
              <w:rPr>
                <w:b/>
              </w:rPr>
            </w:pPr>
            <w:r w:rsidRPr="00DF5141">
              <w:rPr>
                <w:b/>
              </w:rPr>
              <w:t>Problem</w:t>
            </w:r>
          </w:p>
          <w:p w14:paraId="57145569" w14:textId="77777777" w:rsidR="0020726A" w:rsidRPr="00DF5141" w:rsidRDefault="0020726A" w:rsidP="00DE065C">
            <w:pPr>
              <w:rPr>
                <w:b/>
              </w:rPr>
            </w:pPr>
            <w:r w:rsidRPr="00DF5141">
              <w:rPr>
                <w:b/>
              </w:rPr>
              <w:t>(Sæt kryds)</w:t>
            </w:r>
          </w:p>
        </w:tc>
        <w:tc>
          <w:tcPr>
            <w:tcW w:w="3344" w:type="dxa"/>
            <w:shd w:val="clear" w:color="auto" w:fill="auto"/>
          </w:tcPr>
          <w:p w14:paraId="421D9328" w14:textId="77777777" w:rsidR="0020726A" w:rsidRPr="00DF5141" w:rsidRDefault="0020726A" w:rsidP="00DE065C">
            <w:pPr>
              <w:rPr>
                <w:b/>
              </w:rPr>
            </w:pPr>
            <w:r w:rsidRPr="00DF5141">
              <w:rPr>
                <w:b/>
              </w:rPr>
              <w:t>Skriv hvad der fungerer godt og/eller uddyb problemet</w:t>
            </w:r>
          </w:p>
        </w:tc>
      </w:tr>
      <w:tr w:rsidR="0020726A" w14:paraId="7718AF29" w14:textId="77777777" w:rsidTr="00DE065C">
        <w:trPr>
          <w:trHeight w:val="1433"/>
        </w:trPr>
        <w:tc>
          <w:tcPr>
            <w:tcW w:w="4169" w:type="dxa"/>
            <w:shd w:val="clear" w:color="auto" w:fill="auto"/>
          </w:tcPr>
          <w:p w14:paraId="293E8BA0" w14:textId="77777777" w:rsidR="0020726A" w:rsidRPr="00DF5141" w:rsidRDefault="0020726A" w:rsidP="00DE065C">
            <w:pPr>
              <w:rPr>
                <w:b/>
              </w:rPr>
            </w:pPr>
            <w:r w:rsidRPr="00DF5141">
              <w:rPr>
                <w:b/>
              </w:rPr>
              <w:t>Forventninger</w:t>
            </w:r>
          </w:p>
          <w:p w14:paraId="5F7F3AC3" w14:textId="77777777" w:rsidR="0020726A" w:rsidRPr="00E54366" w:rsidRDefault="0020726A" w:rsidP="00DE065C">
            <w:r w:rsidRPr="0037658C">
              <w:rPr>
                <w:i/>
              </w:rPr>
              <w:t xml:space="preserve">Er der klare mål </w:t>
            </w:r>
            <w:r>
              <w:rPr>
                <w:i/>
              </w:rPr>
              <w:t xml:space="preserve">for det, der forventes af dig på dit arbejde? </w:t>
            </w:r>
            <w:r w:rsidRPr="0037658C">
              <w:rPr>
                <w:i/>
              </w:rPr>
              <w:t>Afstemmes</w:t>
            </w:r>
            <w:r>
              <w:rPr>
                <w:i/>
              </w:rPr>
              <w:t xml:space="preserve"> ledelsens</w:t>
            </w:r>
            <w:r w:rsidRPr="0037658C">
              <w:rPr>
                <w:i/>
              </w:rPr>
              <w:t xml:space="preserve"> forventninger </w:t>
            </w:r>
            <w:r>
              <w:rPr>
                <w:i/>
              </w:rPr>
              <w:t xml:space="preserve">til dig, </w:t>
            </w:r>
            <w:r w:rsidRPr="0037658C">
              <w:rPr>
                <w:i/>
              </w:rPr>
              <w:t>om fx arbejdsmængde, -metoder, -opgaver, kvalitetsniveau eller mål?</w:t>
            </w:r>
          </w:p>
        </w:tc>
        <w:tc>
          <w:tcPr>
            <w:tcW w:w="1025" w:type="dxa"/>
            <w:shd w:val="clear" w:color="auto" w:fill="auto"/>
          </w:tcPr>
          <w:p w14:paraId="2EFE292D" w14:textId="77777777" w:rsidR="0020726A" w:rsidRDefault="0020726A" w:rsidP="00DE065C"/>
        </w:tc>
        <w:tc>
          <w:tcPr>
            <w:tcW w:w="1209" w:type="dxa"/>
            <w:shd w:val="clear" w:color="auto" w:fill="auto"/>
          </w:tcPr>
          <w:p w14:paraId="677E711F" w14:textId="77777777" w:rsidR="0020726A" w:rsidRDefault="0020726A" w:rsidP="00DE065C"/>
        </w:tc>
        <w:tc>
          <w:tcPr>
            <w:tcW w:w="3344" w:type="dxa"/>
            <w:shd w:val="clear" w:color="auto" w:fill="auto"/>
          </w:tcPr>
          <w:p w14:paraId="78C6A0ED" w14:textId="77777777" w:rsidR="0020726A" w:rsidRDefault="0020726A" w:rsidP="00DE065C"/>
        </w:tc>
      </w:tr>
      <w:tr w:rsidR="0020726A" w14:paraId="481C5188" w14:textId="77777777" w:rsidTr="00DE065C">
        <w:tc>
          <w:tcPr>
            <w:tcW w:w="4169" w:type="dxa"/>
            <w:shd w:val="clear" w:color="auto" w:fill="auto"/>
          </w:tcPr>
          <w:p w14:paraId="0904BCE5" w14:textId="77777777" w:rsidR="0020726A" w:rsidRPr="00DF5141" w:rsidRDefault="0020726A" w:rsidP="00DE065C">
            <w:pPr>
              <w:rPr>
                <w:b/>
              </w:rPr>
            </w:pPr>
            <w:r w:rsidRPr="00DF5141">
              <w:rPr>
                <w:b/>
              </w:rPr>
              <w:t>Indflydelse</w:t>
            </w:r>
          </w:p>
          <w:p w14:paraId="15CF608E" w14:textId="77777777" w:rsidR="0020726A" w:rsidRPr="00DF5141" w:rsidRDefault="0020726A" w:rsidP="00DE065C">
            <w:r>
              <w:rPr>
                <w:i/>
              </w:rPr>
              <w:t>Har du en passende indflydelse på tilrettelæggelsen af din arbejdsdag og måden opgaverne løses på?</w:t>
            </w:r>
          </w:p>
        </w:tc>
        <w:tc>
          <w:tcPr>
            <w:tcW w:w="1025" w:type="dxa"/>
            <w:shd w:val="clear" w:color="auto" w:fill="auto"/>
          </w:tcPr>
          <w:p w14:paraId="4FB7E660" w14:textId="77777777" w:rsidR="0020726A" w:rsidRDefault="0020726A" w:rsidP="00DE065C"/>
        </w:tc>
        <w:tc>
          <w:tcPr>
            <w:tcW w:w="1209" w:type="dxa"/>
            <w:shd w:val="clear" w:color="auto" w:fill="auto"/>
          </w:tcPr>
          <w:p w14:paraId="5D0DD2F4" w14:textId="77777777" w:rsidR="0020726A" w:rsidRDefault="0020726A" w:rsidP="00DE065C"/>
        </w:tc>
        <w:tc>
          <w:tcPr>
            <w:tcW w:w="3344" w:type="dxa"/>
            <w:shd w:val="clear" w:color="auto" w:fill="auto"/>
          </w:tcPr>
          <w:p w14:paraId="7662D1EC" w14:textId="77777777" w:rsidR="0020726A" w:rsidRDefault="0020726A" w:rsidP="00DE065C"/>
        </w:tc>
      </w:tr>
      <w:tr w:rsidR="0020726A" w14:paraId="61C9D353" w14:textId="77777777" w:rsidTr="00DE065C">
        <w:tc>
          <w:tcPr>
            <w:tcW w:w="4169" w:type="dxa"/>
            <w:shd w:val="clear" w:color="auto" w:fill="auto"/>
          </w:tcPr>
          <w:p w14:paraId="01709F8F" w14:textId="77777777" w:rsidR="0020726A" w:rsidRPr="00DF5141" w:rsidRDefault="0020726A" w:rsidP="00DE065C">
            <w:pPr>
              <w:rPr>
                <w:b/>
              </w:rPr>
            </w:pPr>
            <w:r w:rsidRPr="00DF5141">
              <w:rPr>
                <w:b/>
              </w:rPr>
              <w:t>Informationer</w:t>
            </w:r>
          </w:p>
          <w:p w14:paraId="58A5D98F" w14:textId="77777777" w:rsidR="0020726A" w:rsidRPr="00DF5141" w:rsidRDefault="0020726A" w:rsidP="00DE065C">
            <w:r>
              <w:rPr>
                <w:i/>
              </w:rPr>
              <w:t>Får du tilstrækkelige og nødvendige oplysninger for at klare dit arbejde godt?</w:t>
            </w:r>
          </w:p>
        </w:tc>
        <w:tc>
          <w:tcPr>
            <w:tcW w:w="1025" w:type="dxa"/>
            <w:shd w:val="clear" w:color="auto" w:fill="auto"/>
          </w:tcPr>
          <w:p w14:paraId="6D982E05" w14:textId="77777777" w:rsidR="0020726A" w:rsidRDefault="0020726A" w:rsidP="00DE065C"/>
        </w:tc>
        <w:tc>
          <w:tcPr>
            <w:tcW w:w="1209" w:type="dxa"/>
            <w:shd w:val="clear" w:color="auto" w:fill="auto"/>
          </w:tcPr>
          <w:p w14:paraId="022A70C7" w14:textId="77777777" w:rsidR="0020726A" w:rsidRDefault="0020726A" w:rsidP="00DE065C"/>
        </w:tc>
        <w:tc>
          <w:tcPr>
            <w:tcW w:w="3344" w:type="dxa"/>
            <w:shd w:val="clear" w:color="auto" w:fill="auto"/>
          </w:tcPr>
          <w:p w14:paraId="3135389E" w14:textId="77777777" w:rsidR="0020726A" w:rsidRDefault="0020726A" w:rsidP="00DE065C"/>
        </w:tc>
      </w:tr>
    </w:tbl>
    <w:p w14:paraId="6C5E9073" w14:textId="77217BF8" w:rsidR="0020726A" w:rsidRPr="00DA258D" w:rsidRDefault="00DA258D" w:rsidP="0020726A">
      <w:pPr>
        <w:spacing w:after="120"/>
        <w:ind w:right="907"/>
        <w:rPr>
          <w:b/>
        </w:rPr>
      </w:pPr>
      <w:r>
        <w:rPr>
          <w:b/>
        </w:rPr>
        <w:br/>
      </w:r>
      <w:r w:rsidR="0020726A" w:rsidRPr="00DA258D">
        <w:rPr>
          <w:rStyle w:val="Overskrift3Tegn"/>
        </w:rPr>
        <w:t>Anonymitet</w:t>
      </w:r>
      <w:r>
        <w:rPr>
          <w:b/>
        </w:rPr>
        <w:br/>
      </w:r>
      <w:r w:rsidR="0020726A" w:rsidRPr="00022E1B">
        <w:t xml:space="preserve">I kan overveje, om kortlægningen af det psykiske arbejdsmiljø skal være anonym eller ikke-anonym. </w:t>
      </w:r>
      <w:r w:rsidR="0020726A">
        <w:t>I</w:t>
      </w:r>
      <w:r w:rsidR="0020726A" w:rsidRPr="00022E1B">
        <w:t xml:space="preserve"> skal derfor overveje følgende: </w:t>
      </w:r>
    </w:p>
    <w:p w14:paraId="02D86BFD" w14:textId="77777777" w:rsidR="0020726A" w:rsidRPr="00022E1B" w:rsidRDefault="0020726A" w:rsidP="0020726A">
      <w:pPr>
        <w:spacing w:after="120"/>
        <w:ind w:right="907"/>
      </w:pPr>
      <w:r w:rsidRPr="00022E1B">
        <w:t>Hvad vil give jer den bedste og mest retvisende kortlægning? Hvis I vælger at gøre kortlægningen anonym, kan der være fare for, at I ikke kan genfinde kolleger</w:t>
      </w:r>
      <w:r>
        <w:t xml:space="preserve"> </w:t>
      </w:r>
      <w:r w:rsidRPr="00022E1B">
        <w:t xml:space="preserve">der har </w:t>
      </w:r>
      <w:r>
        <w:t>udfordringer/problemer</w:t>
      </w:r>
      <w:r w:rsidRPr="00022E1B">
        <w:t xml:space="preserve">, og som burde have </w:t>
      </w:r>
      <w:r>
        <w:t xml:space="preserve">haft </w:t>
      </w:r>
      <w:r w:rsidRPr="00022E1B">
        <w:t xml:space="preserve">hjælp. Overvej hvordan I håndterer det? Omvendt kan en ikke-anonym kortlægning betyde, at I ikke får et helt ærligt svar - da nogle kan være bange for reaktionerne fra ledere eller kollegaer. </w:t>
      </w:r>
      <w:r>
        <w:t>På mindre arbejdspladser med få ansatte, giver det ofte ikke mening at anonymisere APV´en.</w:t>
      </w:r>
    </w:p>
    <w:p w14:paraId="590524A3" w14:textId="51DC0BF5" w:rsidR="0020726A" w:rsidRPr="00022E1B" w:rsidRDefault="00EF0C16" w:rsidP="00DA258D">
      <w:pPr>
        <w:pStyle w:val="Overskrift3"/>
      </w:pPr>
      <w:r>
        <w:br/>
      </w:r>
      <w:r w:rsidR="0020726A" w:rsidRPr="00022E1B">
        <w:t>Skema 4: Prioritering og handlingsplan</w:t>
      </w:r>
      <w:r w:rsidR="0020726A">
        <w:t xml:space="preserve"> </w:t>
      </w:r>
    </w:p>
    <w:p w14:paraId="0D7BD15B" w14:textId="24FEECD5" w:rsidR="0020726A" w:rsidRPr="00247DF3" w:rsidRDefault="0020726A" w:rsidP="0020726A">
      <w:r w:rsidRPr="00247DF3">
        <w:t xml:space="preserve">På dette skema er der mulighed for at opliste og prioritere de arbejdsmiljøproblemer, der er fundet ved kortlægningen. Både mindre og større arbejdsmiljøproblemer anføres og beskrives. </w:t>
      </w:r>
    </w:p>
    <w:p w14:paraId="621B43C2" w14:textId="77777777" w:rsidR="0020726A" w:rsidRPr="00247DF3" w:rsidRDefault="0020726A" w:rsidP="0020726A">
      <w:pPr>
        <w:framePr w:w="3942" w:h="943" w:hRule="exact" w:hSpace="142" w:wrap="around" w:vAnchor="text" w:hAnchor="page" w:x="5818" w:y="204"/>
        <w:pBdr>
          <w:top w:val="single" w:sz="6" w:space="1" w:color="auto"/>
          <w:left w:val="single" w:sz="6" w:space="1" w:color="auto"/>
          <w:bottom w:val="single" w:sz="6" w:space="1" w:color="auto"/>
          <w:right w:val="single" w:sz="6" w:space="1" w:color="auto"/>
        </w:pBdr>
      </w:pPr>
      <w:r w:rsidRPr="00247DF3">
        <w:t>Forsøg altid at arbejde med flere løsningsmuligheder. Det er ikke altid, at den første løsning er den bedste.</w:t>
      </w:r>
    </w:p>
    <w:p w14:paraId="4B03500E" w14:textId="77777777" w:rsidR="0020726A" w:rsidRPr="00247DF3" w:rsidRDefault="0020726A" w:rsidP="0020726A">
      <w:r w:rsidRPr="00247DF3">
        <w:t>I handlingsplanen skal beskrives:</w:t>
      </w:r>
    </w:p>
    <w:p w14:paraId="5922F61C" w14:textId="77777777" w:rsidR="0020726A" w:rsidRPr="00247DF3" w:rsidRDefault="0020726A" w:rsidP="0020726A">
      <w:pPr>
        <w:numPr>
          <w:ilvl w:val="0"/>
          <w:numId w:val="2"/>
        </w:numPr>
        <w:spacing w:after="0" w:line="240" w:lineRule="auto"/>
        <w:ind w:left="283"/>
      </w:pPr>
      <w:r w:rsidRPr="00247DF3">
        <w:rPr>
          <w:i/>
        </w:rPr>
        <w:t>hvordan problemerne løses</w:t>
      </w:r>
    </w:p>
    <w:p w14:paraId="2D4885E3" w14:textId="77777777" w:rsidR="0020726A" w:rsidRPr="00247DF3" w:rsidRDefault="0020726A" w:rsidP="0020726A">
      <w:pPr>
        <w:numPr>
          <w:ilvl w:val="0"/>
          <w:numId w:val="2"/>
        </w:numPr>
        <w:spacing w:after="0" w:line="240" w:lineRule="auto"/>
        <w:ind w:left="283"/>
        <w:rPr>
          <w:i/>
        </w:rPr>
      </w:pPr>
      <w:r w:rsidRPr="00247DF3">
        <w:rPr>
          <w:i/>
        </w:rPr>
        <w:t>hvem der har ansvaret for at løse dem</w:t>
      </w:r>
    </w:p>
    <w:p w14:paraId="524516A7" w14:textId="77777777" w:rsidR="0020726A" w:rsidRPr="00247DF3" w:rsidRDefault="0020726A" w:rsidP="0020726A">
      <w:pPr>
        <w:numPr>
          <w:ilvl w:val="0"/>
          <w:numId w:val="2"/>
        </w:numPr>
        <w:spacing w:after="0" w:line="240" w:lineRule="auto"/>
        <w:ind w:left="283"/>
      </w:pPr>
      <w:r w:rsidRPr="00247DF3">
        <w:rPr>
          <w:i/>
        </w:rPr>
        <w:t>hvornår de skal være løst</w:t>
      </w:r>
    </w:p>
    <w:p w14:paraId="3F82DF8E" w14:textId="77777777" w:rsidR="0020726A" w:rsidRPr="00247DF3" w:rsidRDefault="0020726A" w:rsidP="0020726A">
      <w:pPr>
        <w:numPr>
          <w:ilvl w:val="0"/>
          <w:numId w:val="2"/>
        </w:numPr>
        <w:spacing w:after="0" w:line="240" w:lineRule="auto"/>
        <w:ind w:left="283"/>
      </w:pPr>
      <w:r w:rsidRPr="00247DF3">
        <w:rPr>
          <w:i/>
        </w:rPr>
        <w:lastRenderedPageBreak/>
        <w:t>hvornår der følges op på løsningen</w:t>
      </w:r>
    </w:p>
    <w:p w14:paraId="1AC73117" w14:textId="77777777" w:rsidR="0020726A" w:rsidRPr="00247DF3" w:rsidRDefault="0020726A" w:rsidP="0020726A">
      <w:r w:rsidRPr="00247DF3">
        <w:t>Når dette er gjort, er handlingsplanen udfærdiget.</w:t>
      </w:r>
    </w:p>
    <w:p w14:paraId="66B30569" w14:textId="77777777" w:rsidR="0020726A" w:rsidRPr="00247DF3" w:rsidRDefault="0020726A" w:rsidP="0020726A"/>
    <w:p w14:paraId="3FBE0BFF" w14:textId="774774CA" w:rsidR="0020726A" w:rsidRPr="00247DF3" w:rsidRDefault="0020726A" w:rsidP="0020726A">
      <w:r w:rsidRPr="00D26112">
        <w:rPr>
          <w:rStyle w:val="Overskrift3Tegn"/>
        </w:rPr>
        <w:t>Lav en konkret handlingsplan</w:t>
      </w:r>
      <w:r w:rsidR="00D26112">
        <w:rPr>
          <w:b/>
        </w:rPr>
        <w:br/>
      </w:r>
      <w:r w:rsidRPr="00247DF3">
        <w:t>Lav handlingsplanerne så konkrete som muligt. Hvem gør hvad hvornår? Følg op på handl</w:t>
      </w:r>
      <w:r>
        <w:t>ings</w:t>
      </w:r>
      <w:r w:rsidRPr="00247DF3">
        <w:t>planen. Lær af processen. Lær især af fejltagelserne. Hvorfor gik processen fx i stå? Hvorfor opnåede vi ikke den ønskede forbedring?</w:t>
      </w:r>
    </w:p>
    <w:p w14:paraId="78DF141E" w14:textId="77777777" w:rsidR="0020726A" w:rsidRPr="00247DF3" w:rsidRDefault="0020726A" w:rsidP="0020726A"/>
    <w:p w14:paraId="2113C4FA" w14:textId="77777777" w:rsidR="0020726A" w:rsidRDefault="0020726A" w:rsidP="00D26112">
      <w:pPr>
        <w:pStyle w:val="Overskrift3"/>
      </w:pPr>
      <w:r>
        <w:t>Sådan kan I komme i gang med APV arbejdet</w:t>
      </w:r>
    </w:p>
    <w:p w14:paraId="3CA9458E" w14:textId="29B14632" w:rsidR="0020726A" w:rsidRPr="005B414D" w:rsidRDefault="0020726A" w:rsidP="0020726A">
      <w:pPr>
        <w:rPr>
          <w:iCs/>
        </w:rPr>
      </w:pPr>
      <w:r w:rsidRPr="005B414D">
        <w:rPr>
          <w:iCs/>
        </w:rPr>
        <w:t>Pligten til at udarbejde en APV er arbejdsgiverens. Arbejdsmiljøorganisationen skal deltage i planlægningen og gennemførelse af arbejdspladsvurderingen.</w:t>
      </w:r>
    </w:p>
    <w:p w14:paraId="1AEB1527" w14:textId="324DF835" w:rsidR="0020726A" w:rsidRPr="001B6C2D" w:rsidRDefault="0020726A" w:rsidP="001B6C2D">
      <w:pPr>
        <w:jc w:val="both"/>
        <w:rPr>
          <w:rFonts w:cstheme="minorHAnsi"/>
        </w:rPr>
      </w:pPr>
      <w:r w:rsidRPr="001B6C2D">
        <w:rPr>
          <w:rFonts w:cstheme="minorHAnsi"/>
        </w:rPr>
        <w:t xml:space="preserve">Arbejdsmiljøorganisationen (AMO) er en samarbejdsorganisation, hvis primære opgave er at sikre, at alle ansattes sikkerheds- og </w:t>
      </w:r>
      <w:r w:rsidR="001B6C2D" w:rsidRPr="001B6C2D">
        <w:rPr>
          <w:rFonts w:cstheme="minorHAnsi"/>
        </w:rPr>
        <w:t>sundhedsforhold,</w:t>
      </w:r>
      <w:r w:rsidRPr="001B6C2D">
        <w:rPr>
          <w:rFonts w:cstheme="minorHAnsi"/>
        </w:rPr>
        <w:t xml:space="preserve"> er i orden. Arbejdsmiljøorganisationen skal derfor inddrages i hele forløbet omkring arbejdspladsvurderingen.</w:t>
      </w:r>
    </w:p>
    <w:p w14:paraId="479734BC" w14:textId="77777777" w:rsidR="0020726A" w:rsidRPr="001B6C2D" w:rsidRDefault="0020726A" w:rsidP="0020726A">
      <w:pPr>
        <w:numPr>
          <w:ilvl w:val="0"/>
          <w:numId w:val="2"/>
        </w:numPr>
        <w:spacing w:after="0" w:line="240" w:lineRule="auto"/>
        <w:ind w:left="283"/>
        <w:rPr>
          <w:rFonts w:cstheme="minorHAnsi"/>
        </w:rPr>
      </w:pPr>
      <w:r w:rsidRPr="001B6C2D">
        <w:rPr>
          <w:rFonts w:cstheme="minorHAnsi"/>
        </w:rPr>
        <w:t>Inddrag de ansatte/arbejdsmiljøorganisationen fra start.</w:t>
      </w:r>
    </w:p>
    <w:p w14:paraId="0ECEF9A6" w14:textId="77777777" w:rsidR="0020726A" w:rsidRPr="001B6C2D" w:rsidRDefault="0020726A" w:rsidP="0020726A">
      <w:pPr>
        <w:numPr>
          <w:ilvl w:val="0"/>
          <w:numId w:val="2"/>
        </w:numPr>
        <w:spacing w:after="0" w:line="240" w:lineRule="auto"/>
        <w:ind w:left="283"/>
        <w:rPr>
          <w:rFonts w:cstheme="minorHAnsi"/>
        </w:rPr>
      </w:pPr>
      <w:r w:rsidRPr="001B6C2D">
        <w:rPr>
          <w:rFonts w:cstheme="minorHAnsi"/>
        </w:rPr>
        <w:t>Diskuter hvilken kortlægningsmetode I vil anvende</w:t>
      </w:r>
    </w:p>
    <w:p w14:paraId="354C179E" w14:textId="77777777" w:rsidR="0020726A" w:rsidRPr="001B6C2D" w:rsidRDefault="0020726A" w:rsidP="0020726A">
      <w:pPr>
        <w:numPr>
          <w:ilvl w:val="0"/>
          <w:numId w:val="2"/>
        </w:numPr>
        <w:spacing w:after="0" w:line="240" w:lineRule="auto"/>
        <w:ind w:left="283"/>
        <w:rPr>
          <w:rFonts w:cstheme="minorHAnsi"/>
        </w:rPr>
      </w:pPr>
      <w:r w:rsidRPr="001B6C2D">
        <w:rPr>
          <w:rFonts w:cstheme="minorHAnsi"/>
        </w:rPr>
        <w:t>Afsæt tid til kortlægningen og gennemførelsen af evt. ændringer, f.eks. på et medarbejdermøde.</w:t>
      </w:r>
    </w:p>
    <w:p w14:paraId="4332D8B9" w14:textId="77777777" w:rsidR="0020726A" w:rsidRPr="001B6C2D" w:rsidRDefault="0020726A" w:rsidP="0020726A">
      <w:pPr>
        <w:numPr>
          <w:ilvl w:val="0"/>
          <w:numId w:val="2"/>
        </w:numPr>
        <w:spacing w:after="0" w:line="240" w:lineRule="auto"/>
        <w:ind w:left="283"/>
        <w:rPr>
          <w:rFonts w:cstheme="minorHAnsi"/>
        </w:rPr>
      </w:pPr>
      <w:r w:rsidRPr="001B6C2D">
        <w:rPr>
          <w:rFonts w:cstheme="minorHAnsi"/>
        </w:rPr>
        <w:t>Tilpas skemaerne, så de svarer til jeres arbejdsopgaver.</w:t>
      </w:r>
    </w:p>
    <w:p w14:paraId="10B10042" w14:textId="77777777" w:rsidR="0020726A" w:rsidRPr="001B6C2D" w:rsidRDefault="0020726A" w:rsidP="0020726A">
      <w:pPr>
        <w:numPr>
          <w:ilvl w:val="0"/>
          <w:numId w:val="2"/>
        </w:numPr>
        <w:spacing w:after="0" w:line="240" w:lineRule="auto"/>
        <w:ind w:left="283"/>
        <w:rPr>
          <w:rFonts w:cstheme="minorHAnsi"/>
        </w:rPr>
      </w:pPr>
      <w:r w:rsidRPr="001B6C2D">
        <w:rPr>
          <w:rFonts w:cstheme="minorHAnsi"/>
        </w:rPr>
        <w:t>Aftal hvem der har ansvaret for de indsamlede oplysninger, og hvordan de registreres (papir/elektronisk).</w:t>
      </w:r>
    </w:p>
    <w:p w14:paraId="7163AFA7" w14:textId="77777777" w:rsidR="0020726A" w:rsidRPr="001B6C2D" w:rsidRDefault="0020726A" w:rsidP="0020726A">
      <w:pPr>
        <w:numPr>
          <w:ilvl w:val="0"/>
          <w:numId w:val="2"/>
        </w:numPr>
        <w:spacing w:after="0" w:line="240" w:lineRule="auto"/>
        <w:ind w:left="283"/>
        <w:rPr>
          <w:rFonts w:cstheme="minorHAnsi"/>
        </w:rPr>
      </w:pPr>
      <w:r w:rsidRPr="001B6C2D">
        <w:rPr>
          <w:rFonts w:cstheme="minorHAnsi"/>
        </w:rPr>
        <w:t>Aftal hvem der foretager prioriteringen af de registrerede problemer.</w:t>
      </w:r>
    </w:p>
    <w:p w14:paraId="1856850B" w14:textId="6D30C2FC" w:rsidR="0020726A" w:rsidRPr="001B6C2D" w:rsidRDefault="0020726A" w:rsidP="0020726A">
      <w:pPr>
        <w:numPr>
          <w:ilvl w:val="0"/>
          <w:numId w:val="2"/>
        </w:numPr>
        <w:spacing w:after="0" w:line="240" w:lineRule="auto"/>
        <w:ind w:left="283"/>
        <w:rPr>
          <w:rFonts w:cstheme="minorHAnsi"/>
        </w:rPr>
      </w:pPr>
      <w:r w:rsidRPr="001B6C2D">
        <w:rPr>
          <w:rFonts w:cstheme="minorHAnsi"/>
        </w:rPr>
        <w:t xml:space="preserve">Aftal hvordan medarbejderne informeres i løbet af </w:t>
      </w:r>
      <w:r w:rsidR="005B414D" w:rsidRPr="001B6C2D">
        <w:rPr>
          <w:rFonts w:cstheme="minorHAnsi"/>
        </w:rPr>
        <w:t>APV-processen</w:t>
      </w:r>
      <w:r w:rsidRPr="001B6C2D">
        <w:rPr>
          <w:rFonts w:cstheme="minorHAnsi"/>
        </w:rPr>
        <w:t>.</w:t>
      </w:r>
    </w:p>
    <w:p w14:paraId="4A3AB5B6" w14:textId="77777777" w:rsidR="0020726A" w:rsidRPr="001B6C2D" w:rsidRDefault="0020726A" w:rsidP="0020726A">
      <w:pPr>
        <w:numPr>
          <w:ilvl w:val="0"/>
          <w:numId w:val="2"/>
        </w:numPr>
        <w:spacing w:after="0" w:line="240" w:lineRule="auto"/>
        <w:ind w:left="283"/>
        <w:rPr>
          <w:rFonts w:cstheme="minorHAnsi"/>
        </w:rPr>
      </w:pPr>
      <w:r w:rsidRPr="001B6C2D">
        <w:rPr>
          <w:rFonts w:cstheme="minorHAnsi"/>
        </w:rPr>
        <w:t>Aftal hvordan handlingsplanen følges op, og hvordan tiltagene evalueres.</w:t>
      </w:r>
    </w:p>
    <w:p w14:paraId="4959E23B" w14:textId="77777777" w:rsidR="0020726A" w:rsidRPr="001B6C2D" w:rsidRDefault="0020726A" w:rsidP="0020726A">
      <w:pPr>
        <w:rPr>
          <w:rFonts w:cstheme="minorHAnsi"/>
        </w:rPr>
      </w:pPr>
    </w:p>
    <w:p w14:paraId="1848C67B" w14:textId="7CA1B0D8" w:rsidR="0020726A" w:rsidRPr="001B6C2D" w:rsidRDefault="0020726A" w:rsidP="0020726A">
      <w:pPr>
        <w:rPr>
          <w:rFonts w:cstheme="minorHAnsi"/>
        </w:rPr>
      </w:pPr>
      <w:r w:rsidRPr="001B6C2D">
        <w:rPr>
          <w:rFonts w:cstheme="minorHAnsi"/>
        </w:rPr>
        <w:t xml:space="preserve">Når I har planlagt hele forløbet, så meld det ud til resten af afdelingen/virksomheden, så jeres kollegaer ved, hvad de kan forvente, og så de kan se deres roller i den kommende </w:t>
      </w:r>
      <w:r w:rsidR="005B414D" w:rsidRPr="001B6C2D">
        <w:rPr>
          <w:rFonts w:cstheme="minorHAnsi"/>
        </w:rPr>
        <w:t>APV-proces</w:t>
      </w:r>
      <w:r w:rsidRPr="001B6C2D">
        <w:rPr>
          <w:rFonts w:cstheme="minorHAnsi"/>
        </w:rPr>
        <w:t xml:space="preserve">. </w:t>
      </w:r>
    </w:p>
    <w:p w14:paraId="1AAE5BD6" w14:textId="376ECFBD" w:rsidR="0020726A" w:rsidRPr="001B6C2D" w:rsidRDefault="0020726A" w:rsidP="0020726A">
      <w:pPr>
        <w:rPr>
          <w:rFonts w:cstheme="minorHAnsi"/>
        </w:rPr>
      </w:pPr>
      <w:r w:rsidRPr="001B6C2D">
        <w:rPr>
          <w:rFonts w:cstheme="minorHAnsi"/>
        </w:rPr>
        <w:t>Husk også at give løbende tilbagemeldinger til jeres kollegaer om, hvordan processen forløber.</w:t>
      </w:r>
    </w:p>
    <w:p w14:paraId="3115953B" w14:textId="3E59BDAD" w:rsidR="0020726A" w:rsidRPr="001B6C2D" w:rsidRDefault="0020726A" w:rsidP="0020726A">
      <w:pPr>
        <w:rPr>
          <w:rFonts w:cstheme="minorHAnsi"/>
          <w:b/>
          <w:bCs/>
        </w:rPr>
      </w:pPr>
      <w:r w:rsidRPr="001B6C2D">
        <w:rPr>
          <w:rFonts w:cstheme="minorHAnsi"/>
          <w:b/>
          <w:bCs/>
        </w:rPr>
        <w:t xml:space="preserve">Gør det tydeligt for medarbejderne/kollegaerne, at deres besvarelse af </w:t>
      </w:r>
      <w:r w:rsidR="005B414D" w:rsidRPr="001B6C2D">
        <w:rPr>
          <w:rFonts w:cstheme="minorHAnsi"/>
          <w:b/>
          <w:bCs/>
        </w:rPr>
        <w:t>APV-spørgsmålene</w:t>
      </w:r>
      <w:r w:rsidRPr="001B6C2D">
        <w:rPr>
          <w:rFonts w:cstheme="minorHAnsi"/>
          <w:b/>
          <w:bCs/>
        </w:rPr>
        <w:t xml:space="preserve"> er rigtige vigtige. Også hvis de ikke synes, at de har problemer med arbejdsmiljøet. Det er også rigtig godt at have fokus på det der fungerer godt i arbejdsmiljøet. </w:t>
      </w:r>
    </w:p>
    <w:p w14:paraId="4E45B832" w14:textId="75AEAB10" w:rsidR="0020726A" w:rsidRPr="001B6C2D" w:rsidRDefault="0020726A" w:rsidP="006048FF">
      <w:pPr>
        <w:pStyle w:val="Brdtekst"/>
        <w:jc w:val="left"/>
        <w:rPr>
          <w:rFonts w:asciiTheme="minorHAnsi" w:hAnsiTheme="minorHAnsi" w:cstheme="minorHAnsi"/>
          <w:szCs w:val="22"/>
        </w:rPr>
      </w:pPr>
      <w:r w:rsidRPr="001B6C2D">
        <w:rPr>
          <w:rFonts w:asciiTheme="minorHAnsi" w:hAnsiTheme="minorHAnsi" w:cstheme="minorHAnsi"/>
          <w:szCs w:val="22"/>
        </w:rPr>
        <w:t xml:space="preserve">Husk at virksomhedens sygefravær skal inddrages i APV’en med henblik på en vurdering af, om forhold i virksomhedens arbejdsmiljø kan medvirke til sygefraværet. Hvis der er sygefravær forbundet med udførelsen af en bestemt type arbejde, arbejde inden for en tidsperiode m.v., skal det vurderes, om fraværet kan skyldes forhold, der relaterer til arbejdsmiljøet. </w:t>
      </w:r>
      <w:r w:rsidR="001B6C2D">
        <w:rPr>
          <w:rFonts w:asciiTheme="minorHAnsi" w:hAnsiTheme="minorHAnsi" w:cstheme="minorHAnsi"/>
          <w:szCs w:val="22"/>
        </w:rPr>
        <w:br/>
      </w:r>
    </w:p>
    <w:p w14:paraId="63B83911" w14:textId="77777777" w:rsidR="0020726A" w:rsidRPr="001B6C2D" w:rsidRDefault="0020726A" w:rsidP="0020726A">
      <w:pPr>
        <w:rPr>
          <w:rFonts w:cstheme="minorHAnsi"/>
        </w:rPr>
      </w:pPr>
      <w:r w:rsidRPr="001B6C2D">
        <w:rPr>
          <w:rFonts w:cstheme="minorHAnsi"/>
        </w:rPr>
        <w:t xml:space="preserve">Få afstemt forventningerne til processen, midlerne og målet. Bliv også helt tydelige på, hvad jeres forventninger til hinanden er. Det kan være meget frustrerende, hvis I har sat noget i gang, og det senere viser sig, at I ikke er enige om forventningerne. </w:t>
      </w:r>
    </w:p>
    <w:p w14:paraId="2D723863" w14:textId="77777777" w:rsidR="0020726A" w:rsidRPr="001B6C2D" w:rsidRDefault="0020726A" w:rsidP="0020726A">
      <w:pPr>
        <w:tabs>
          <w:tab w:val="left" w:pos="284"/>
        </w:tabs>
        <w:rPr>
          <w:rFonts w:cstheme="minorHAnsi"/>
        </w:rPr>
      </w:pPr>
    </w:p>
    <w:p w14:paraId="11EA076F" w14:textId="77777777" w:rsidR="0020726A" w:rsidRPr="001B6C2D" w:rsidRDefault="0020726A" w:rsidP="00181E81">
      <w:pPr>
        <w:pStyle w:val="Overskrift3"/>
      </w:pPr>
      <w:r w:rsidRPr="001B6C2D">
        <w:lastRenderedPageBreak/>
        <w:t>Virksomhedens arbejdsmiljøorganisation (AMO)</w:t>
      </w:r>
    </w:p>
    <w:p w14:paraId="5FA9B229" w14:textId="77777777" w:rsidR="0020726A" w:rsidRPr="001B6C2D" w:rsidRDefault="0020726A" w:rsidP="00181E81">
      <w:pPr>
        <w:pStyle w:val="Overskrift3"/>
      </w:pPr>
      <w:r w:rsidRPr="001B6C2D">
        <w:t>Organisering af arbejdsmiljøarbejdet</w:t>
      </w:r>
    </w:p>
    <w:p w14:paraId="0C24C19D" w14:textId="77777777" w:rsidR="0020726A" w:rsidRPr="001B6C2D" w:rsidRDefault="0020726A" w:rsidP="0020726A">
      <w:pPr>
        <w:tabs>
          <w:tab w:val="left" w:pos="284"/>
        </w:tabs>
        <w:rPr>
          <w:rFonts w:cstheme="minorHAnsi"/>
          <w:b/>
        </w:rPr>
      </w:pPr>
    </w:p>
    <w:p w14:paraId="79245B08" w14:textId="77777777" w:rsidR="0020726A" w:rsidRPr="001B6C2D" w:rsidRDefault="0020726A" w:rsidP="0020726A">
      <w:pPr>
        <w:tabs>
          <w:tab w:val="left" w:pos="284"/>
        </w:tabs>
        <w:rPr>
          <w:rFonts w:cstheme="minorHAnsi"/>
          <w:u w:val="single"/>
        </w:rPr>
      </w:pPr>
      <w:r w:rsidRPr="001B6C2D">
        <w:rPr>
          <w:rFonts w:cstheme="minorHAnsi"/>
          <w:u w:val="single"/>
        </w:rPr>
        <w:t>Virksomheder med 1-9 ansatte:</w:t>
      </w:r>
    </w:p>
    <w:p w14:paraId="02C52830" w14:textId="77777777" w:rsidR="0020726A" w:rsidRPr="001B6C2D" w:rsidRDefault="0020726A" w:rsidP="0020726A">
      <w:pPr>
        <w:tabs>
          <w:tab w:val="left" w:pos="284"/>
        </w:tabs>
        <w:rPr>
          <w:rFonts w:cstheme="minorHAnsi"/>
        </w:rPr>
      </w:pPr>
      <w:r w:rsidRPr="001B6C2D">
        <w:rPr>
          <w:rFonts w:cstheme="minorHAnsi"/>
          <w:color w:val="000000"/>
          <w:shd w:val="clear" w:color="auto" w:fill="FFFFFF"/>
        </w:rPr>
        <w:t xml:space="preserve">I virksomheder med 1-9 ansatte er der ikke pligt til at oprette arbejdsmiljøorganisation. </w:t>
      </w:r>
      <w:r w:rsidRPr="001B6C2D">
        <w:rPr>
          <w:rFonts w:cstheme="minorHAnsi"/>
        </w:rPr>
        <w:t>I de små virksomheder sker samarbejdet om sikkerhed og sundhed ved løbende, direkte kontakt og dialog mellem arbejdsgiver/evt. arbejdsleder og de øvrige ansatte.</w:t>
      </w:r>
    </w:p>
    <w:p w14:paraId="60A36AAA" w14:textId="77777777" w:rsidR="0020726A" w:rsidRPr="001B6C2D" w:rsidRDefault="0020726A" w:rsidP="0020726A">
      <w:pPr>
        <w:rPr>
          <w:rFonts w:cstheme="minorHAnsi"/>
        </w:rPr>
      </w:pPr>
    </w:p>
    <w:p w14:paraId="783FE28F" w14:textId="77777777" w:rsidR="0020726A" w:rsidRPr="001B6C2D" w:rsidRDefault="0020726A" w:rsidP="0020726A">
      <w:pPr>
        <w:rPr>
          <w:rFonts w:cstheme="minorHAnsi"/>
          <w:u w:val="single"/>
        </w:rPr>
      </w:pPr>
      <w:r w:rsidRPr="001B6C2D">
        <w:rPr>
          <w:rFonts w:cstheme="minorHAnsi"/>
          <w:u w:val="single"/>
        </w:rPr>
        <w:t>Virksomheder med 10-34 ansatte:</w:t>
      </w:r>
    </w:p>
    <w:p w14:paraId="45E380E2" w14:textId="77777777" w:rsidR="0020726A" w:rsidRPr="001B6C2D" w:rsidRDefault="0020726A" w:rsidP="0020726A">
      <w:pPr>
        <w:rPr>
          <w:rFonts w:cstheme="minorHAnsi"/>
        </w:rPr>
      </w:pPr>
      <w:r w:rsidRPr="001B6C2D">
        <w:rPr>
          <w:rFonts w:cstheme="minorHAnsi"/>
        </w:rPr>
        <w:t>Samarbejdet om sikkerhed og sundhed skal organiseres i en arbejdsmiljøorganisation, der består af en eller flere arbejdsledere og en eller flere medarbejder valgte arbejdsmiljørepræsentanter (AMR). Arbejdsgiveren, eller en repræsentant for denne, skal være formand for AMO.</w:t>
      </w:r>
    </w:p>
    <w:p w14:paraId="43D43E89" w14:textId="77777777" w:rsidR="0020726A" w:rsidRPr="001B6C2D" w:rsidRDefault="0020726A" w:rsidP="0020726A">
      <w:pPr>
        <w:rPr>
          <w:rFonts w:cstheme="minorHAnsi"/>
        </w:rPr>
      </w:pPr>
    </w:p>
    <w:p w14:paraId="406FDED8" w14:textId="77777777" w:rsidR="0020726A" w:rsidRPr="001B6C2D" w:rsidRDefault="0020726A" w:rsidP="0020726A">
      <w:pPr>
        <w:rPr>
          <w:rFonts w:cstheme="minorHAnsi"/>
          <w:u w:val="single"/>
        </w:rPr>
      </w:pPr>
      <w:r w:rsidRPr="001B6C2D">
        <w:rPr>
          <w:rFonts w:cstheme="minorHAnsi"/>
          <w:u w:val="single"/>
        </w:rPr>
        <w:t>Virksomheder med 35 eller flere ansatte:</w:t>
      </w:r>
    </w:p>
    <w:p w14:paraId="1EC4CC7A" w14:textId="77777777" w:rsidR="0020726A" w:rsidRPr="001B6C2D" w:rsidRDefault="0020726A" w:rsidP="0020726A">
      <w:pPr>
        <w:rPr>
          <w:rFonts w:cstheme="minorHAnsi"/>
        </w:rPr>
      </w:pPr>
      <w:r w:rsidRPr="001B6C2D">
        <w:rPr>
          <w:rFonts w:cstheme="minorHAnsi"/>
        </w:rPr>
        <w:t>Samarbejdet om sikkerhed og sundhed varetages af et antal lokale arbejdsmiljøgrupper. Der skal desuden oprettes et eller flere udvalg til at varetage de overordnede, planlæggende og koordinerende opgaver. Virksomhedens øverste ledelse skal være repræsenteret i det overordnede arbejdsmiljøudvalg.</w:t>
      </w:r>
    </w:p>
    <w:p w14:paraId="245A3C3F" w14:textId="13466BFB" w:rsidR="0020726A" w:rsidRPr="001B6C2D" w:rsidRDefault="0020726A" w:rsidP="0020726A">
      <w:pPr>
        <w:rPr>
          <w:rFonts w:cstheme="minorHAnsi"/>
          <w:b/>
          <w:i/>
        </w:rPr>
      </w:pPr>
      <w:r w:rsidRPr="001B6C2D">
        <w:rPr>
          <w:rFonts w:cstheme="minorHAnsi"/>
          <w:b/>
          <w:i/>
        </w:rPr>
        <w:t>OBS</w:t>
      </w:r>
      <w:r w:rsidR="00181E81">
        <w:rPr>
          <w:rFonts w:cstheme="minorHAnsi"/>
          <w:b/>
          <w:i/>
        </w:rPr>
        <w:t>!</w:t>
      </w:r>
    </w:p>
    <w:p w14:paraId="2AB99967" w14:textId="2462BA00" w:rsidR="0020726A" w:rsidRPr="00181E81" w:rsidRDefault="0020726A" w:rsidP="0020726A">
      <w:pPr>
        <w:rPr>
          <w:rFonts w:cstheme="minorHAnsi"/>
          <w:b/>
          <w:i/>
        </w:rPr>
      </w:pPr>
      <w:r w:rsidRPr="001B6C2D">
        <w:rPr>
          <w:rFonts w:cstheme="minorHAnsi"/>
          <w:b/>
          <w:i/>
        </w:rPr>
        <w:t>Alle ansatte, herunder også deltidsansatte, uanset timetal, indgår i beregningen af antal ansatte.</w:t>
      </w:r>
    </w:p>
    <w:p w14:paraId="2D3EDE8F" w14:textId="77777777" w:rsidR="0020726A" w:rsidRPr="001B6C2D" w:rsidRDefault="0020726A" w:rsidP="0020726A">
      <w:pPr>
        <w:rPr>
          <w:rFonts w:cstheme="minorHAnsi"/>
          <w:b/>
          <w:i/>
        </w:rPr>
      </w:pPr>
      <w:r w:rsidRPr="001B6C2D">
        <w:rPr>
          <w:rFonts w:cstheme="minorHAnsi"/>
          <w:b/>
          <w:i/>
        </w:rPr>
        <w:t>Da menighedsrådet ikke er arbejdsgiver for præsterne, indgår de ikke i beregningen af antal ansatte.</w:t>
      </w:r>
    </w:p>
    <w:p w14:paraId="5FECDB21" w14:textId="77777777" w:rsidR="0020726A" w:rsidRPr="001B6C2D" w:rsidRDefault="0020726A" w:rsidP="0020726A">
      <w:pPr>
        <w:rPr>
          <w:rFonts w:cstheme="minorHAnsi"/>
        </w:rPr>
      </w:pPr>
    </w:p>
    <w:p w14:paraId="2BA263B4" w14:textId="32C72EE9" w:rsidR="0020726A" w:rsidRPr="00181E81" w:rsidRDefault="0020726A" w:rsidP="0020726A">
      <w:pPr>
        <w:rPr>
          <w:rFonts w:cstheme="minorHAnsi"/>
        </w:rPr>
      </w:pPr>
      <w:r w:rsidRPr="001B6C2D">
        <w:rPr>
          <w:rFonts w:cstheme="minorHAnsi"/>
        </w:rPr>
        <w:t>Arbejdsgiveren skal, i samarbejde med de ansatte og evt. arbejdsledere, fastsætte antallet af AMR og arbejdsledere i AMO</w:t>
      </w:r>
      <w:r w:rsidR="00181E81">
        <w:rPr>
          <w:rFonts w:cstheme="minorHAnsi"/>
        </w:rPr>
        <w:t>.</w:t>
      </w:r>
    </w:p>
    <w:p w14:paraId="0FD7AE0F" w14:textId="77777777" w:rsidR="0020726A" w:rsidRPr="001B6C2D" w:rsidRDefault="0020726A" w:rsidP="0020726A">
      <w:pPr>
        <w:rPr>
          <w:rFonts w:cstheme="minorHAnsi"/>
        </w:rPr>
      </w:pPr>
      <w:r w:rsidRPr="001B6C2D">
        <w:rPr>
          <w:rFonts w:cstheme="minorHAnsi"/>
        </w:rPr>
        <w:t>I kan læse mere om emnet i Arbejdstilsynets bekendtgørelse om samarbejde om sikkerhed og sundhed påfølgende link:</w:t>
      </w:r>
    </w:p>
    <w:p w14:paraId="603D3BBB" w14:textId="77777777" w:rsidR="0020726A" w:rsidRPr="001B6C2D" w:rsidRDefault="00703753" w:rsidP="0020726A">
      <w:pPr>
        <w:rPr>
          <w:rFonts w:cstheme="minorHAnsi"/>
        </w:rPr>
      </w:pPr>
      <w:hyperlink r:id="rId8" w:history="1">
        <w:r w:rsidR="0020726A" w:rsidRPr="001B6C2D">
          <w:rPr>
            <w:rStyle w:val="Hyperlink"/>
            <w:rFonts w:cstheme="minorHAnsi"/>
          </w:rPr>
          <w:t>https://amid.dk/regler/bekendtgoerelser/samarbejde-sikkerhed-sundhed-1181-sam/</w:t>
        </w:r>
      </w:hyperlink>
    </w:p>
    <w:p w14:paraId="1412A9F1" w14:textId="77777777" w:rsidR="005D38C5" w:rsidRDefault="005D38C5" w:rsidP="005D38C5">
      <w:r>
        <w:t>For yderlige information kontakt Folkekirkens Arbejdsmiljørådgivning på telefon 6122 1781 eller e-mail: FAR@km.dk.</w:t>
      </w:r>
    </w:p>
    <w:p w14:paraId="722398D7" w14:textId="77777777" w:rsidR="000C08F9" w:rsidRPr="001B6C2D" w:rsidRDefault="000C08F9" w:rsidP="005D608B">
      <w:pPr>
        <w:rPr>
          <w:rFonts w:cstheme="minorHAnsi"/>
        </w:rPr>
      </w:pPr>
    </w:p>
    <w:sectPr w:rsidR="000C08F9" w:rsidRPr="001B6C2D" w:rsidSect="00B60C56">
      <w:headerReference w:type="default" r:id="rId9"/>
      <w:footerReference w:type="default" r:id="rId10"/>
      <w:pgSz w:w="11906" w:h="16838"/>
      <w:pgMar w:top="1134" w:right="85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3CB8" w14:textId="77777777" w:rsidR="00BE4EE8" w:rsidRDefault="00BE4EE8" w:rsidP="00B60C56">
      <w:pPr>
        <w:spacing w:after="0" w:line="240" w:lineRule="auto"/>
      </w:pPr>
      <w:r>
        <w:separator/>
      </w:r>
    </w:p>
  </w:endnote>
  <w:endnote w:type="continuationSeparator" w:id="0">
    <w:p w14:paraId="46E776E7" w14:textId="77777777" w:rsidR="00BE4EE8" w:rsidRDefault="00BE4EE8" w:rsidP="00B6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22969007"/>
      <w:docPartObj>
        <w:docPartGallery w:val="Page Numbers (Bottom of Page)"/>
        <w:docPartUnique/>
      </w:docPartObj>
    </w:sdtPr>
    <w:sdtEndPr/>
    <w:sdtContent>
      <w:p w14:paraId="53920284" w14:textId="77777777" w:rsidR="00C3082A" w:rsidRPr="00C3082A" w:rsidRDefault="00C3082A" w:rsidP="00C3082A">
        <w:pPr>
          <w:pStyle w:val="Sidefod"/>
          <w:jc w:val="right"/>
          <w:rPr>
            <w:color w:val="7F7F7F" w:themeColor="text1" w:themeTint="80"/>
          </w:rPr>
        </w:pPr>
        <w:r w:rsidRPr="00C3082A">
          <w:rPr>
            <w:color w:val="7F7F7F" w:themeColor="text1" w:themeTint="80"/>
          </w:rPr>
          <w:fldChar w:fldCharType="begin"/>
        </w:r>
        <w:r w:rsidRPr="00C3082A">
          <w:rPr>
            <w:color w:val="7F7F7F" w:themeColor="text1" w:themeTint="80"/>
          </w:rPr>
          <w:instrText>PAGE   \* MERGEFORMAT</w:instrText>
        </w:r>
        <w:r w:rsidRPr="00C3082A">
          <w:rPr>
            <w:color w:val="7F7F7F" w:themeColor="text1" w:themeTint="80"/>
          </w:rPr>
          <w:fldChar w:fldCharType="separate"/>
        </w:r>
        <w:r w:rsidRPr="00C3082A">
          <w:rPr>
            <w:color w:val="7F7F7F" w:themeColor="text1" w:themeTint="80"/>
          </w:rPr>
          <w:t>2</w:t>
        </w:r>
        <w:r w:rsidRPr="00C3082A">
          <w:rPr>
            <w:color w:val="7F7F7F" w:themeColor="text1" w:themeTint="80"/>
          </w:rPr>
          <w:fldChar w:fldCharType="end"/>
        </w:r>
      </w:p>
      <w:p w14:paraId="298F0424" w14:textId="77777777" w:rsidR="00C3082A" w:rsidRPr="00C3082A" w:rsidRDefault="00C3082A" w:rsidP="00C3082A">
        <w:pPr>
          <w:pStyle w:val="Sidefod"/>
          <w:jc w:val="center"/>
          <w:rPr>
            <w:color w:val="7F7F7F" w:themeColor="text1" w:themeTint="80"/>
          </w:rPr>
        </w:pPr>
        <w:r w:rsidRPr="00C3082A">
          <w:rPr>
            <w:color w:val="7F7F7F" w:themeColor="text1" w:themeTint="80"/>
          </w:rPr>
          <w:t>Vejledningen er udarbejdet af Folkekirkens Arbejdsmiljøråd</w:t>
        </w:r>
      </w:p>
      <w:p w14:paraId="24A70775" w14:textId="36402A9A" w:rsidR="00C3082A" w:rsidRPr="00C3082A" w:rsidRDefault="00C3082A" w:rsidP="00C3082A">
        <w:pPr>
          <w:pStyle w:val="Sidefod"/>
          <w:jc w:val="center"/>
          <w:rPr>
            <w:color w:val="7F7F7F" w:themeColor="text1" w:themeTint="80"/>
          </w:rPr>
        </w:pPr>
        <w:r w:rsidRPr="00C3082A">
          <w:rPr>
            <w:color w:val="7F7F7F" w:themeColor="text1" w:themeTint="80"/>
          </w:rPr>
          <w:t>Seneste revision: marts 202</w:t>
        </w:r>
        <w:r w:rsidR="00E07468">
          <w:rPr>
            <w:color w:val="7F7F7F" w:themeColor="text1" w:themeTint="80"/>
          </w:rPr>
          <w:t>2</w:t>
        </w:r>
      </w:p>
    </w:sdtContent>
  </w:sdt>
  <w:p w14:paraId="4F2E5D43" w14:textId="1EC91E95" w:rsidR="00C3082A" w:rsidRDefault="00C3082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DAB0" w14:textId="77777777" w:rsidR="00BE4EE8" w:rsidRDefault="00BE4EE8" w:rsidP="00B60C56">
      <w:pPr>
        <w:spacing w:after="0" w:line="240" w:lineRule="auto"/>
      </w:pPr>
      <w:r>
        <w:separator/>
      </w:r>
    </w:p>
  </w:footnote>
  <w:footnote w:type="continuationSeparator" w:id="0">
    <w:p w14:paraId="30AEE57B" w14:textId="77777777" w:rsidR="00BE4EE8" w:rsidRDefault="00BE4EE8" w:rsidP="00B60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D389" w14:textId="3450C81F" w:rsidR="00B60C56" w:rsidRDefault="00B9385F" w:rsidP="00B60C56">
    <w:pPr>
      <w:pStyle w:val="Sidehoved"/>
      <w:jc w:val="right"/>
    </w:pPr>
    <w:r>
      <w:rPr>
        <w:noProof/>
      </w:rPr>
      <w:drawing>
        <wp:inline distT="0" distB="0" distL="0" distR="0" wp14:anchorId="1A1A0E74" wp14:editId="4C88006E">
          <wp:extent cx="1387475" cy="647887"/>
          <wp:effectExtent l="0" t="0" r="317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1399739" cy="653614"/>
                  </a:xfrm>
                  <a:prstGeom prst="rect">
                    <a:avLst/>
                  </a:prstGeom>
                </pic:spPr>
              </pic:pic>
            </a:graphicData>
          </a:graphic>
        </wp:inline>
      </w:drawing>
    </w:r>
  </w:p>
  <w:p w14:paraId="707F14F8" w14:textId="77777777" w:rsidR="00B60C56" w:rsidRDefault="00B60C56" w:rsidP="00B60C56">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D34AFF"/>
    <w:multiLevelType w:val="hybridMultilevel"/>
    <w:tmpl w:val="09D6B0D2"/>
    <w:lvl w:ilvl="0" w:tplc="E9FAB5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43286168">
    <w:abstractNumId w:val="1"/>
  </w:num>
  <w:num w:numId="2" w16cid:durableId="97066805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2A"/>
    <w:rsid w:val="000C08F9"/>
    <w:rsid w:val="00181E81"/>
    <w:rsid w:val="00187E64"/>
    <w:rsid w:val="001B6C2D"/>
    <w:rsid w:val="0020726A"/>
    <w:rsid w:val="00235FAF"/>
    <w:rsid w:val="002F7FF3"/>
    <w:rsid w:val="00450DA8"/>
    <w:rsid w:val="0045482D"/>
    <w:rsid w:val="00472D7C"/>
    <w:rsid w:val="005B414D"/>
    <w:rsid w:val="005D38C5"/>
    <w:rsid w:val="005D608B"/>
    <w:rsid w:val="005F4628"/>
    <w:rsid w:val="006048FF"/>
    <w:rsid w:val="00643924"/>
    <w:rsid w:val="00693750"/>
    <w:rsid w:val="006C1C26"/>
    <w:rsid w:val="00703753"/>
    <w:rsid w:val="00706880"/>
    <w:rsid w:val="00726833"/>
    <w:rsid w:val="00785D36"/>
    <w:rsid w:val="008376AB"/>
    <w:rsid w:val="0095607E"/>
    <w:rsid w:val="009F32C2"/>
    <w:rsid w:val="00A26713"/>
    <w:rsid w:val="00AD7CE2"/>
    <w:rsid w:val="00B60C56"/>
    <w:rsid w:val="00B9385F"/>
    <w:rsid w:val="00BC32C9"/>
    <w:rsid w:val="00BE4EE8"/>
    <w:rsid w:val="00BF2A09"/>
    <w:rsid w:val="00C11887"/>
    <w:rsid w:val="00C3082A"/>
    <w:rsid w:val="00C656C9"/>
    <w:rsid w:val="00C95092"/>
    <w:rsid w:val="00CF442B"/>
    <w:rsid w:val="00D26112"/>
    <w:rsid w:val="00DA258D"/>
    <w:rsid w:val="00E07468"/>
    <w:rsid w:val="00E9607D"/>
    <w:rsid w:val="00EE64DB"/>
    <w:rsid w:val="00EF0C16"/>
    <w:rsid w:val="00F54B5E"/>
    <w:rsid w:val="00FC14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FD3241D"/>
  <w15:chartTrackingRefBased/>
  <w15:docId w15:val="{B0AB8422-980E-4CD1-AB05-6C741A29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D7C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35F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35F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60C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60C56"/>
  </w:style>
  <w:style w:type="paragraph" w:styleId="Sidefod">
    <w:name w:val="footer"/>
    <w:basedOn w:val="Normal"/>
    <w:link w:val="SidefodTegn"/>
    <w:uiPriority w:val="99"/>
    <w:unhideWhenUsed/>
    <w:rsid w:val="00B60C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60C56"/>
  </w:style>
  <w:style w:type="character" w:customStyle="1" w:styleId="Overskrift1Tegn">
    <w:name w:val="Overskrift 1 Tegn"/>
    <w:basedOn w:val="Standardskrifttypeiafsnit"/>
    <w:link w:val="Overskrift1"/>
    <w:uiPriority w:val="9"/>
    <w:rsid w:val="00AD7CE2"/>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95607E"/>
    <w:pPr>
      <w:ind w:left="720"/>
      <w:contextualSpacing/>
    </w:pPr>
  </w:style>
  <w:style w:type="paragraph" w:styleId="NormalWeb">
    <w:name w:val="Normal (Web)"/>
    <w:basedOn w:val="Normal"/>
    <w:uiPriority w:val="99"/>
    <w:unhideWhenUsed/>
    <w:rsid w:val="00235FA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235FAF"/>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235FAF"/>
    <w:rPr>
      <w:rFonts w:asciiTheme="majorHAnsi" w:eastAsiaTheme="majorEastAsia" w:hAnsiTheme="majorHAnsi" w:cstheme="majorBidi"/>
      <w:color w:val="1F3763" w:themeColor="accent1" w:themeShade="7F"/>
      <w:sz w:val="24"/>
      <w:szCs w:val="24"/>
    </w:rPr>
  </w:style>
  <w:style w:type="character" w:styleId="Hyperlink">
    <w:name w:val="Hyperlink"/>
    <w:rsid w:val="0020726A"/>
    <w:rPr>
      <w:color w:val="0000FF"/>
      <w:u w:val="single"/>
    </w:rPr>
  </w:style>
  <w:style w:type="paragraph" w:styleId="Brdtekst">
    <w:name w:val="Body Text"/>
    <w:basedOn w:val="Normal"/>
    <w:link w:val="BrdtekstTegn"/>
    <w:rsid w:val="0020726A"/>
    <w:pPr>
      <w:spacing w:after="0" w:line="240" w:lineRule="auto"/>
      <w:jc w:val="both"/>
    </w:pPr>
    <w:rPr>
      <w:rFonts w:ascii="Times New Roman" w:eastAsia="Times New Roman" w:hAnsi="Times New Roman" w:cs="Times New Roman"/>
      <w:szCs w:val="20"/>
      <w:lang w:eastAsia="da-DK"/>
    </w:rPr>
  </w:style>
  <w:style w:type="character" w:customStyle="1" w:styleId="BrdtekstTegn">
    <w:name w:val="Brødtekst Tegn"/>
    <w:basedOn w:val="Standardskrifttypeiafsnit"/>
    <w:link w:val="Brdtekst"/>
    <w:rsid w:val="0020726A"/>
    <w:rPr>
      <w:rFonts w:ascii="Times New Roman" w:eastAsia="Times New Roman" w:hAnsi="Times New Roman" w:cs="Times New Roman"/>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id.dk/regler/bekendtgoerelser/samarbejde-sikkerhed-sundhed-1181-s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we\OneDrive%20-%20Kirkenettet\Brevpapir%20Mari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18F06-C42F-4568-9661-79699EE8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Marie</Template>
  <TotalTime>14</TotalTime>
  <Pages>6</Pages>
  <Words>1688</Words>
  <Characters>10300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Bitten Marie Welling</dc:creator>
  <cp:keywords/>
  <dc:description/>
  <cp:lastModifiedBy>Bitten Marie Welling</cp:lastModifiedBy>
  <cp:revision>24</cp:revision>
  <dcterms:created xsi:type="dcterms:W3CDTF">2023-04-04T08:54:00Z</dcterms:created>
  <dcterms:modified xsi:type="dcterms:W3CDTF">2023-04-04T09:57:00Z</dcterms:modified>
</cp:coreProperties>
</file>