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8A4E" w14:textId="77777777" w:rsidR="008C61AC" w:rsidRPr="001C7745" w:rsidRDefault="002D510F" w:rsidP="002D510F">
      <w:pPr>
        <w:tabs>
          <w:tab w:val="left" w:pos="7905"/>
        </w:tabs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EBBEE" wp14:editId="5E9C70D3">
                <wp:simplePos x="0" y="0"/>
                <wp:positionH relativeFrom="column">
                  <wp:posOffset>3061335</wp:posOffset>
                </wp:positionH>
                <wp:positionV relativeFrom="paragraph">
                  <wp:posOffset>-85725</wp:posOffset>
                </wp:positionV>
                <wp:extent cx="3438525" cy="831850"/>
                <wp:effectExtent l="9525" t="6350" r="9525" b="9525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02A64" w14:textId="1E26C88A" w:rsidR="00A41D84" w:rsidRPr="001C7745" w:rsidRDefault="00A41D84" w:rsidP="00A41D84">
                            <w:pPr>
                              <w:shd w:val="solid" w:color="FFFFFF" w:fill="FFFFFF"/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C774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Den</w:t>
                            </w:r>
                            <w:r w:rsidR="008C61AC" w:rsidRPr="001C774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17. juli 2025</w:t>
                            </w:r>
                          </w:p>
                          <w:p w14:paraId="22B540FA" w14:textId="77777777" w:rsidR="002D510F" w:rsidRPr="002D510F" w:rsidRDefault="002D510F" w:rsidP="004345E3">
                            <w:pPr>
                              <w:jc w:val="right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EBBE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41.05pt;margin-top:-6.75pt;width:270.75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" strokecolor="white [3212]">
                <v:textbox>
                  <w:txbxContent>
                    <w:p w14:paraId="08302A64" w14:textId="1E26C88A" w:rsidR="00A41D84" w:rsidRPr="001C7745" w:rsidRDefault="00A41D84" w:rsidP="00A41D84">
                      <w:pPr>
                        <w:shd w:val="solid" w:color="FFFFFF" w:fill="FFFFFF"/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C7745">
                        <w:rPr>
                          <w:rFonts w:ascii="Calibri" w:hAnsi="Calibri" w:cs="Calibri"/>
                          <w:sz w:val="22"/>
                          <w:szCs w:val="22"/>
                        </w:rPr>
                        <w:t>Den</w:t>
                      </w:r>
                      <w:r w:rsidR="008C61AC" w:rsidRPr="001C774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17. juli 2025</w:t>
                      </w:r>
                    </w:p>
                    <w:p w14:paraId="22B540FA" w14:textId="77777777" w:rsidR="002D510F" w:rsidRPr="002D510F" w:rsidRDefault="002D510F" w:rsidP="004345E3">
                      <w:pPr>
                        <w:jc w:val="right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1AC" w:rsidRPr="001C7745">
        <w:rPr>
          <w:rFonts w:ascii="Calibri" w:hAnsi="Calibri" w:cs="Calibri"/>
          <w:sz w:val="22"/>
          <w:szCs w:val="22"/>
        </w:rPr>
        <w:t xml:space="preserve">Til kirkegårde, menighedsråd og </w:t>
      </w:r>
    </w:p>
    <w:p w14:paraId="12649A3C" w14:textId="43AEC7A6" w:rsidR="00D74008" w:rsidRPr="001C7745" w:rsidRDefault="008C61AC" w:rsidP="002D510F">
      <w:pPr>
        <w:tabs>
          <w:tab w:val="left" w:pos="7905"/>
        </w:tabs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>kirkegårdsbestyrelser</w:t>
      </w:r>
    </w:p>
    <w:p w14:paraId="27EE68FD" w14:textId="77777777" w:rsidR="008C61AC" w:rsidRDefault="008C61AC" w:rsidP="008C61AC"/>
    <w:p w14:paraId="7839B0CD" w14:textId="77777777" w:rsidR="008C61AC" w:rsidRDefault="008C61AC" w:rsidP="008C61AC"/>
    <w:p w14:paraId="7AF6760E" w14:textId="77777777" w:rsidR="008C61AC" w:rsidRDefault="008C61AC" w:rsidP="008C61AC"/>
    <w:p w14:paraId="359C8DCA" w14:textId="77777777" w:rsidR="001C7745" w:rsidRDefault="001C7745" w:rsidP="008C61AC"/>
    <w:p w14:paraId="40576921" w14:textId="77777777" w:rsidR="001C7745" w:rsidRDefault="001C7745" w:rsidP="008C61AC"/>
    <w:p w14:paraId="1465439B" w14:textId="063A05A0" w:rsidR="008C61AC" w:rsidRPr="001C7745" w:rsidRDefault="008C61AC" w:rsidP="008C61AC">
      <w:pPr>
        <w:rPr>
          <w:rFonts w:ascii="Calibri" w:hAnsi="Calibri" w:cs="Calibri"/>
          <w:b/>
          <w:bCs/>
          <w:sz w:val="22"/>
          <w:szCs w:val="22"/>
        </w:rPr>
      </w:pPr>
      <w:r w:rsidRPr="001C7745">
        <w:rPr>
          <w:rFonts w:ascii="Calibri" w:hAnsi="Calibri" w:cs="Calibri"/>
          <w:b/>
          <w:bCs/>
          <w:sz w:val="22"/>
          <w:szCs w:val="22"/>
        </w:rPr>
        <w:t xml:space="preserve">Vejledning om fremgangsmåde ved manglende betaling af GIAS-tilbud </w:t>
      </w:r>
    </w:p>
    <w:p w14:paraId="0BDF4636" w14:textId="05CE2DDB" w:rsidR="008C61AC" w:rsidRPr="001C7745" w:rsidRDefault="00132274" w:rsidP="008C61AC">
      <w:p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>V</w:t>
      </w:r>
      <w:r w:rsidR="008C61AC" w:rsidRPr="001C7745">
        <w:rPr>
          <w:rFonts w:ascii="Calibri" w:hAnsi="Calibri" w:cs="Calibri"/>
          <w:sz w:val="22"/>
          <w:szCs w:val="22"/>
        </w:rPr>
        <w:t xml:space="preserve">ed tilbud med obligatoriske ydelser </w:t>
      </w:r>
      <w:r w:rsidRPr="001C7745">
        <w:rPr>
          <w:rFonts w:ascii="Calibri" w:hAnsi="Calibri" w:cs="Calibri"/>
          <w:sz w:val="22"/>
          <w:szCs w:val="22"/>
        </w:rPr>
        <w:t xml:space="preserve">udsender GiasCentret </w:t>
      </w:r>
      <w:r w:rsidR="008C61AC" w:rsidRPr="001C7745">
        <w:rPr>
          <w:rFonts w:ascii="Calibri" w:hAnsi="Calibri" w:cs="Calibri"/>
          <w:sz w:val="22"/>
          <w:szCs w:val="22"/>
        </w:rPr>
        <w:t xml:space="preserve">2 påmindelser og ved tilbud med </w:t>
      </w:r>
    </w:p>
    <w:p w14:paraId="0F95423D" w14:textId="5E1AA475" w:rsidR="008C61AC" w:rsidRPr="001C7745" w:rsidRDefault="008C61AC" w:rsidP="008C61AC">
      <w:p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traditionelle ydelser 1 påmindelse til gravstedsindehaveren. Hvis betaling ikke er sket efter disse </w:t>
      </w:r>
    </w:p>
    <w:p w14:paraId="6C1ACF9C" w14:textId="1D2CA998" w:rsidR="008C61AC" w:rsidRPr="001C7745" w:rsidRDefault="008C61AC" w:rsidP="008C61AC">
      <w:p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påmindelser, sender GiasCentret orientering til menighedsrådet om, at GiasCentret ikke </w:t>
      </w:r>
    </w:p>
    <w:p w14:paraId="5B9B8F61" w14:textId="23C5672D" w:rsidR="008C61AC" w:rsidRPr="001C7745" w:rsidRDefault="008C61AC" w:rsidP="008C61AC">
      <w:p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>foretager sig mere.</w:t>
      </w:r>
    </w:p>
    <w:p w14:paraId="0E99F6DB" w14:textId="77777777" w:rsidR="008C61AC" w:rsidRPr="001C7745" w:rsidRDefault="008C61AC" w:rsidP="008C61AC">
      <w:pPr>
        <w:rPr>
          <w:rFonts w:ascii="Calibri" w:hAnsi="Calibri" w:cs="Calibri"/>
          <w:sz w:val="22"/>
          <w:szCs w:val="22"/>
        </w:rPr>
      </w:pPr>
    </w:p>
    <w:p w14:paraId="79D851E1" w14:textId="77777777" w:rsidR="008C61AC" w:rsidRPr="001C7745" w:rsidRDefault="008C61AC" w:rsidP="008C61AC">
      <w:p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Menighedsrådet har derefter følgende muligheder for at inddrive betalingen: </w:t>
      </w:r>
    </w:p>
    <w:p w14:paraId="69AA2CDC" w14:textId="77777777" w:rsidR="008C61AC" w:rsidRPr="001C7745" w:rsidRDefault="008C61AC" w:rsidP="008C61AC">
      <w:pPr>
        <w:rPr>
          <w:rFonts w:ascii="Calibri" w:hAnsi="Calibri" w:cs="Calibri"/>
          <w:sz w:val="22"/>
          <w:szCs w:val="22"/>
        </w:rPr>
      </w:pPr>
    </w:p>
    <w:p w14:paraId="7ACA162D" w14:textId="51C1E2C1" w:rsidR="008C61AC" w:rsidRPr="001C7745" w:rsidRDefault="008C61AC" w:rsidP="008C61AC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Menighedsrådet kan selv sende en påmindelse. </w:t>
      </w:r>
    </w:p>
    <w:p w14:paraId="13EB0E1D" w14:textId="7D905119" w:rsidR="001816F5" w:rsidRPr="001C7745" w:rsidRDefault="008C61AC" w:rsidP="001816F5">
      <w:pPr>
        <w:pStyle w:val="Listeafsnit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Se </w:t>
      </w:r>
      <w:r w:rsidR="001816F5" w:rsidRPr="001C7745">
        <w:rPr>
          <w:rFonts w:ascii="Calibri" w:hAnsi="Calibri" w:cs="Calibri"/>
          <w:sz w:val="22"/>
          <w:szCs w:val="22"/>
        </w:rPr>
        <w:t>forslag</w:t>
      </w:r>
      <w:r w:rsidRPr="001C7745">
        <w:rPr>
          <w:rFonts w:ascii="Calibri" w:hAnsi="Calibri" w:cs="Calibri"/>
          <w:sz w:val="22"/>
          <w:szCs w:val="22"/>
        </w:rPr>
        <w:t xml:space="preserve"> til breve i GiasCentrets vejledning på F</w:t>
      </w:r>
      <w:r w:rsidR="001816F5" w:rsidRPr="001C7745">
        <w:rPr>
          <w:rFonts w:ascii="Calibri" w:hAnsi="Calibri" w:cs="Calibri"/>
          <w:sz w:val="22"/>
          <w:szCs w:val="22"/>
        </w:rPr>
        <w:t>olkekirkens Intranet</w:t>
      </w:r>
      <w:r w:rsidRPr="001C7745">
        <w:rPr>
          <w:rFonts w:ascii="Calibri" w:hAnsi="Calibri" w:cs="Calibri"/>
          <w:sz w:val="22"/>
          <w:szCs w:val="22"/>
        </w:rPr>
        <w:t xml:space="preserve"> </w:t>
      </w:r>
      <w:r w:rsidR="00132274" w:rsidRPr="001C7745">
        <w:rPr>
          <w:rFonts w:ascii="Calibri" w:hAnsi="Calibri" w:cs="Calibri"/>
          <w:sz w:val="22"/>
          <w:szCs w:val="22"/>
        </w:rPr>
        <w:t xml:space="preserve">pkt. 1 i </w:t>
      </w:r>
      <w:r w:rsidRPr="001C7745">
        <w:rPr>
          <w:rFonts w:ascii="Calibri" w:hAnsi="Calibri" w:cs="Calibri"/>
          <w:sz w:val="22"/>
          <w:szCs w:val="22"/>
        </w:rPr>
        <w:t xml:space="preserve">afsnittet </w:t>
      </w:r>
      <w:r w:rsidR="00132274" w:rsidRPr="001C7745">
        <w:rPr>
          <w:rFonts w:ascii="Calibri" w:hAnsi="Calibri" w:cs="Calibri"/>
          <w:sz w:val="22"/>
          <w:szCs w:val="22"/>
        </w:rPr>
        <w:t>”S</w:t>
      </w:r>
      <w:r w:rsidRPr="001C7745">
        <w:rPr>
          <w:rFonts w:ascii="Calibri" w:hAnsi="Calibri" w:cs="Calibri"/>
          <w:sz w:val="22"/>
          <w:szCs w:val="22"/>
        </w:rPr>
        <w:t>kabeloner</w:t>
      </w:r>
      <w:r w:rsidR="00132274" w:rsidRPr="001C7745">
        <w:rPr>
          <w:rFonts w:ascii="Calibri" w:hAnsi="Calibri" w:cs="Calibri"/>
          <w:sz w:val="22"/>
          <w:szCs w:val="22"/>
        </w:rPr>
        <w:t>”</w:t>
      </w:r>
      <w:r w:rsidRPr="001C7745">
        <w:rPr>
          <w:rFonts w:ascii="Calibri" w:hAnsi="Calibri" w:cs="Calibri"/>
          <w:sz w:val="22"/>
          <w:szCs w:val="22"/>
        </w:rPr>
        <w:t>.</w:t>
      </w:r>
      <w:r w:rsidR="001816F5" w:rsidRPr="001C7745">
        <w:rPr>
          <w:rFonts w:ascii="Calibri" w:hAnsi="Calibri" w:cs="Calibri"/>
          <w:sz w:val="22"/>
          <w:szCs w:val="22"/>
        </w:rPr>
        <w:t xml:space="preserve"> </w:t>
      </w:r>
      <w:r w:rsidR="00132274" w:rsidRPr="001C7745">
        <w:rPr>
          <w:rFonts w:ascii="Calibri" w:hAnsi="Calibri" w:cs="Calibri"/>
          <w:sz w:val="22"/>
          <w:szCs w:val="22"/>
        </w:rPr>
        <w:t xml:space="preserve">GiasCentrets vejledning kan findes her: </w:t>
      </w:r>
      <w:hyperlink r:id="rId7" w:anchor="giascentret" w:history="1">
        <w:r w:rsidR="00132274" w:rsidRPr="001C7745">
          <w:rPr>
            <w:rStyle w:val="Hyperlink"/>
            <w:rFonts w:ascii="Calibri" w:hAnsi="Calibri" w:cs="Calibri"/>
            <w:sz w:val="22"/>
            <w:szCs w:val="22"/>
          </w:rPr>
          <w:t>Vejledninger - Site</w:t>
        </w:r>
      </w:hyperlink>
    </w:p>
    <w:p w14:paraId="6476BE73" w14:textId="27D43B13" w:rsidR="008C61AC" w:rsidRPr="001C7745" w:rsidRDefault="008C61AC" w:rsidP="005E6065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Menighedsrådet kan overveje at sende sagen til inkasso og/eller fogedretten. </w:t>
      </w:r>
    </w:p>
    <w:p w14:paraId="3DF2BD0E" w14:textId="7FD0A6E5" w:rsidR="008C61AC" w:rsidRPr="001C7745" w:rsidRDefault="008C61AC" w:rsidP="008C61AC">
      <w:pPr>
        <w:pStyle w:val="Listeafsnit"/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Menighedsrådet må afveje tilbuddets størrelse og udgifterne ved en inkassosag/fogedretssag. </w:t>
      </w:r>
    </w:p>
    <w:p w14:paraId="5305BACD" w14:textId="3E27F173" w:rsidR="008C61AC" w:rsidRPr="001C7745" w:rsidRDefault="008C61AC" w:rsidP="008C61AC">
      <w:pPr>
        <w:pStyle w:val="Listeafsnit"/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Menighedsrådet kan selv sende sagen i fogedretten, dog skal menighedsrådet sende et rykkerbrev i henhold til </w:t>
      </w:r>
      <w:hyperlink r:id="rId8" w:history="1">
        <w:r w:rsidRPr="001C7745">
          <w:rPr>
            <w:rStyle w:val="Hyperlink"/>
            <w:rFonts w:ascii="Calibri" w:hAnsi="Calibri" w:cs="Calibri"/>
            <w:sz w:val="22"/>
            <w:szCs w:val="22"/>
          </w:rPr>
          <w:t>inkassoloven</w:t>
        </w:r>
      </w:hyperlink>
      <w:r w:rsidRPr="001C7745">
        <w:rPr>
          <w:rFonts w:ascii="Calibri" w:hAnsi="Calibri" w:cs="Calibri"/>
          <w:sz w:val="22"/>
          <w:szCs w:val="22"/>
        </w:rPr>
        <w:t xml:space="preserve"> til gravstedsindehaveren, inden sagen sendes til fogedretten. </w:t>
      </w:r>
    </w:p>
    <w:p w14:paraId="0646353A" w14:textId="17C3F11E" w:rsidR="008C61AC" w:rsidRPr="001C7745" w:rsidRDefault="008C61AC" w:rsidP="008C61AC">
      <w:pPr>
        <w:pStyle w:val="Listeafsnit"/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Hvis gravstedsindehaveren ikke mener at skylde beløbet helt eller delvist, kan menighedsrådet ikke sende sagen til inkasso/fogedretten. Sagen kan i stedet anlægges som en civil retssag, hvor menighedsrådet er repræsenteret ved advokat. </w:t>
      </w:r>
    </w:p>
    <w:p w14:paraId="4E74A82B" w14:textId="0237389D" w:rsidR="008C61AC" w:rsidRPr="001C7745" w:rsidRDefault="008C61AC" w:rsidP="008C61AC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Menighedsrådet kan rydde gravstedet og beså med græs eller gruslægge, hvis gravstedet </w:t>
      </w:r>
    </w:p>
    <w:p w14:paraId="6C646480" w14:textId="77777777" w:rsidR="008C61AC" w:rsidRPr="001C7745" w:rsidRDefault="008C61AC" w:rsidP="008C61AC">
      <w:pPr>
        <w:pStyle w:val="Listeafsnit"/>
        <w:ind w:left="1080"/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ikke bliver vedligeholdt som følge af manglende betaling. </w:t>
      </w:r>
    </w:p>
    <w:p w14:paraId="0DF1CC25" w14:textId="313A0EF0" w:rsidR="008C61AC" w:rsidRPr="001C7745" w:rsidRDefault="008C61AC" w:rsidP="00132274">
      <w:pPr>
        <w:pStyle w:val="Listeafsnit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Menighedsrådet skal forinden skrive til gravstedsindehaveren med varsling om, at gravstedet ryddes. </w:t>
      </w:r>
      <w:r w:rsidR="00132274" w:rsidRPr="001C7745">
        <w:rPr>
          <w:rFonts w:ascii="Calibri" w:hAnsi="Calibri" w:cs="Calibri"/>
          <w:sz w:val="22"/>
          <w:szCs w:val="22"/>
        </w:rPr>
        <w:t xml:space="preserve">Se forslag til breve i GiasCentrets vejledning på Folkekirkens Intranet pkt. 1 i afsnittet ”Skabeloner”. </w:t>
      </w:r>
    </w:p>
    <w:p w14:paraId="10314EDB" w14:textId="2E455628" w:rsidR="008C61AC" w:rsidRPr="001C7745" w:rsidRDefault="008C61AC" w:rsidP="008C61AC">
      <w:pPr>
        <w:pStyle w:val="Listeafsnit"/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Menighedsrådet </w:t>
      </w:r>
      <w:r w:rsidRPr="001C7745">
        <w:rPr>
          <w:rFonts w:ascii="Calibri" w:hAnsi="Calibri" w:cs="Calibri"/>
          <w:sz w:val="22"/>
          <w:szCs w:val="22"/>
          <w:u w:val="single"/>
        </w:rPr>
        <w:t>skal</w:t>
      </w:r>
      <w:r w:rsidRPr="001C7745">
        <w:rPr>
          <w:rFonts w:ascii="Calibri" w:hAnsi="Calibri" w:cs="Calibri"/>
          <w:sz w:val="22"/>
          <w:szCs w:val="22"/>
        </w:rPr>
        <w:t xml:space="preserve"> gemme gravstenen i fredningsperioden. </w:t>
      </w:r>
    </w:p>
    <w:p w14:paraId="4EAAEFDD" w14:textId="36DFD267" w:rsidR="008C61AC" w:rsidRPr="001C7745" w:rsidRDefault="008C61AC" w:rsidP="008C61AC">
      <w:pPr>
        <w:pStyle w:val="Listeafsnit"/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Gravstedet må ikke anvendes, før brugsperioden er udløbet. </w:t>
      </w:r>
    </w:p>
    <w:p w14:paraId="41841958" w14:textId="77777777" w:rsidR="008C61AC" w:rsidRPr="001C7745" w:rsidRDefault="008C61AC" w:rsidP="008C61AC">
      <w:pPr>
        <w:rPr>
          <w:rFonts w:ascii="Calibri" w:hAnsi="Calibri" w:cs="Calibri"/>
          <w:sz w:val="22"/>
          <w:szCs w:val="22"/>
        </w:rPr>
      </w:pPr>
    </w:p>
    <w:p w14:paraId="0EC0D5FE" w14:textId="68207DB9" w:rsidR="008C61AC" w:rsidRPr="001C7745" w:rsidRDefault="008C61AC" w:rsidP="008C61AC">
      <w:p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  <w:u w:val="single"/>
        </w:rPr>
        <w:t>Husk</w:t>
      </w:r>
      <w:r w:rsidRPr="001C7745">
        <w:rPr>
          <w:rFonts w:ascii="Calibri" w:hAnsi="Calibri" w:cs="Calibri"/>
          <w:sz w:val="22"/>
          <w:szCs w:val="22"/>
        </w:rPr>
        <w:t xml:space="preserve"> at lave notat på sagen om forløbet.</w:t>
      </w:r>
    </w:p>
    <w:p w14:paraId="6E0A098B" w14:textId="77777777" w:rsidR="008C61AC" w:rsidRPr="001C7745" w:rsidRDefault="008C61AC" w:rsidP="008C61AC">
      <w:pPr>
        <w:rPr>
          <w:rFonts w:ascii="Calibri" w:hAnsi="Calibri" w:cs="Calibri"/>
          <w:sz w:val="22"/>
          <w:szCs w:val="22"/>
        </w:rPr>
      </w:pPr>
    </w:p>
    <w:p w14:paraId="16DE298C" w14:textId="03CD1778" w:rsidR="008C61AC" w:rsidRPr="001C7745" w:rsidRDefault="008C61AC" w:rsidP="008C61AC">
      <w:p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Hvis der ikke sker betaling, kan menighedsrådet afskrive beløbet som et tab (man kan printe </w:t>
      </w:r>
    </w:p>
    <w:p w14:paraId="63ECA325" w14:textId="77777777" w:rsidR="008C61AC" w:rsidRPr="001C7745" w:rsidRDefault="008C61AC" w:rsidP="008C61AC">
      <w:p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>tilbuddet og vedlægge regnskabet som bilag).</w:t>
      </w:r>
    </w:p>
    <w:p w14:paraId="7EA6D9D8" w14:textId="77777777" w:rsidR="008C61AC" w:rsidRPr="001C7745" w:rsidRDefault="008C61AC" w:rsidP="008C61AC">
      <w:pPr>
        <w:rPr>
          <w:rFonts w:ascii="Calibri" w:hAnsi="Calibri" w:cs="Calibri"/>
          <w:sz w:val="22"/>
          <w:szCs w:val="22"/>
        </w:rPr>
      </w:pPr>
    </w:p>
    <w:p w14:paraId="083BA0A1" w14:textId="16508696" w:rsidR="008C61AC" w:rsidRPr="001C7745" w:rsidRDefault="008C61AC" w:rsidP="008C61AC">
      <w:pPr>
        <w:rPr>
          <w:rFonts w:ascii="Calibri" w:hAnsi="Calibri" w:cs="Calibri"/>
          <w:b/>
          <w:bCs/>
          <w:sz w:val="22"/>
          <w:szCs w:val="22"/>
        </w:rPr>
      </w:pPr>
      <w:r w:rsidRPr="001C7745">
        <w:rPr>
          <w:rFonts w:ascii="Calibri" w:hAnsi="Calibri" w:cs="Calibri"/>
          <w:b/>
          <w:bCs/>
          <w:sz w:val="22"/>
          <w:szCs w:val="22"/>
        </w:rPr>
        <w:t xml:space="preserve">Ubetalte fakturaer (ikke </w:t>
      </w:r>
      <w:r w:rsidR="001C7745" w:rsidRPr="001C7745">
        <w:rPr>
          <w:rFonts w:ascii="Calibri" w:hAnsi="Calibri" w:cs="Calibri"/>
          <w:b/>
          <w:bCs/>
          <w:sz w:val="22"/>
          <w:szCs w:val="22"/>
        </w:rPr>
        <w:t>GIAS-</w:t>
      </w:r>
      <w:r w:rsidRPr="001C7745">
        <w:rPr>
          <w:rFonts w:ascii="Calibri" w:hAnsi="Calibri" w:cs="Calibri"/>
          <w:b/>
          <w:bCs/>
          <w:sz w:val="22"/>
          <w:szCs w:val="22"/>
        </w:rPr>
        <w:t>tilbud)</w:t>
      </w:r>
    </w:p>
    <w:p w14:paraId="728E0053" w14:textId="31663CB0" w:rsidR="008C61AC" w:rsidRPr="001C7745" w:rsidRDefault="008C61AC" w:rsidP="008C61AC">
      <w:p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Når kirkegården ikke får betaling for udsendte fakturaer, fx selve begravelsesomkostningen, kan </w:t>
      </w:r>
      <w:r w:rsidR="001816F5" w:rsidRPr="001C7745">
        <w:rPr>
          <w:rFonts w:ascii="Calibri" w:hAnsi="Calibri" w:cs="Calibri"/>
          <w:sz w:val="22"/>
          <w:szCs w:val="22"/>
        </w:rPr>
        <w:t>de sendes til inddrivelse via Gældsstyrelsens Fordringshaverportal. Vær opmærksom på, at det kun gælder de faktur</w:t>
      </w:r>
      <w:r w:rsidR="00967ED8">
        <w:rPr>
          <w:rFonts w:ascii="Calibri" w:hAnsi="Calibri" w:cs="Calibri"/>
          <w:sz w:val="22"/>
          <w:szCs w:val="22"/>
        </w:rPr>
        <w:t>aer</w:t>
      </w:r>
      <w:r w:rsidR="001816F5" w:rsidRPr="001C7745">
        <w:rPr>
          <w:rFonts w:ascii="Calibri" w:hAnsi="Calibri" w:cs="Calibri"/>
          <w:sz w:val="22"/>
          <w:szCs w:val="22"/>
        </w:rPr>
        <w:t>, kirkegården selv udsteder og dermed ikke GIAS-tilbud.</w:t>
      </w:r>
    </w:p>
    <w:p w14:paraId="3A3F02CC" w14:textId="77777777" w:rsidR="001816F5" w:rsidRPr="001C7745" w:rsidRDefault="001816F5" w:rsidP="008C61AC">
      <w:pPr>
        <w:rPr>
          <w:rFonts w:ascii="Calibri" w:hAnsi="Calibri" w:cs="Calibri"/>
          <w:sz w:val="22"/>
          <w:szCs w:val="22"/>
        </w:rPr>
      </w:pPr>
    </w:p>
    <w:p w14:paraId="2AA06361" w14:textId="28F4C46C" w:rsidR="001816F5" w:rsidRPr="001C7745" w:rsidRDefault="001816F5" w:rsidP="008C61AC">
      <w:pPr>
        <w:rPr>
          <w:rFonts w:ascii="Calibri" w:hAnsi="Calibri" w:cs="Calibri"/>
          <w:sz w:val="22"/>
          <w:szCs w:val="22"/>
        </w:rPr>
      </w:pPr>
      <w:r w:rsidRPr="001C7745">
        <w:rPr>
          <w:rFonts w:ascii="Calibri" w:hAnsi="Calibri" w:cs="Calibri"/>
          <w:sz w:val="22"/>
          <w:szCs w:val="22"/>
        </w:rPr>
        <w:t xml:space="preserve">Læs mere om muligheden for inddrivelse via Gældsstyrelsens Fordringshaverportal i GiasCentrets vejledning på Folkekirkens Intranet pkt. 7.13 i afsnittet ”Intro og ofte stillede spørgsmål om </w:t>
      </w:r>
      <w:r w:rsidR="00132274" w:rsidRPr="001C7745">
        <w:rPr>
          <w:rFonts w:ascii="Calibri" w:hAnsi="Calibri" w:cs="Calibri"/>
          <w:sz w:val="22"/>
          <w:szCs w:val="22"/>
        </w:rPr>
        <w:t>GIAS</w:t>
      </w:r>
      <w:r w:rsidR="001C7745" w:rsidRPr="001C7745">
        <w:rPr>
          <w:rFonts w:ascii="Calibri" w:hAnsi="Calibri" w:cs="Calibri"/>
          <w:sz w:val="22"/>
          <w:szCs w:val="22"/>
        </w:rPr>
        <w:t>”</w:t>
      </w:r>
      <w:r w:rsidR="00132274" w:rsidRPr="001C7745">
        <w:rPr>
          <w:rFonts w:ascii="Calibri" w:hAnsi="Calibri" w:cs="Calibri"/>
          <w:sz w:val="22"/>
          <w:szCs w:val="22"/>
        </w:rPr>
        <w:t>.</w:t>
      </w:r>
    </w:p>
    <w:sectPr w:rsidR="001816F5" w:rsidRPr="001C7745" w:rsidSect="00D2387A">
      <w:footerReference w:type="default" r:id="rId9"/>
      <w:headerReference w:type="first" r:id="rId10"/>
      <w:footerReference w:type="first" r:id="rId11"/>
      <w:pgSz w:w="11906" w:h="16838"/>
      <w:pgMar w:top="1957" w:right="1134" w:bottom="567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C3465" w14:textId="77777777" w:rsidR="00CB1449" w:rsidRDefault="00CB1449" w:rsidP="00E140BC">
      <w:r>
        <w:separator/>
      </w:r>
    </w:p>
  </w:endnote>
  <w:endnote w:type="continuationSeparator" w:id="0">
    <w:p w14:paraId="02572436" w14:textId="77777777" w:rsidR="00CB1449" w:rsidRDefault="00CB1449" w:rsidP="00E1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C2D74" w14:textId="77777777" w:rsidR="00F8546F" w:rsidRPr="002825AF" w:rsidRDefault="00F8546F">
    <w:pPr>
      <w:pStyle w:val="Sidefod"/>
      <w:jc w:val="right"/>
      <w:rPr>
        <w:rFonts w:ascii="Times New Roman" w:hAnsi="Times New Roman" w:cs="Times New Roman"/>
        <w:sz w:val="20"/>
        <w:szCs w:val="20"/>
        <w:lang w:val="nn-NO"/>
      </w:rPr>
    </w:pPr>
    <w:r w:rsidRPr="002825AF">
      <w:rPr>
        <w:rFonts w:ascii="Times New Roman" w:hAnsi="Times New Roman" w:cs="Times New Roman"/>
        <w:sz w:val="20"/>
        <w:szCs w:val="20"/>
      </w:rPr>
      <w:t xml:space="preserve">Side </w:t>
    </w:r>
    <w:r w:rsidRPr="002825AF">
      <w:rPr>
        <w:rFonts w:ascii="Times New Roman" w:hAnsi="Times New Roman" w:cs="Times New Roman"/>
        <w:sz w:val="20"/>
        <w:szCs w:val="20"/>
      </w:rPr>
      <w:fldChar w:fldCharType="begin"/>
    </w:r>
    <w:r w:rsidRPr="002825AF">
      <w:rPr>
        <w:rFonts w:ascii="Times New Roman" w:hAnsi="Times New Roman" w:cs="Times New Roman"/>
        <w:sz w:val="20"/>
        <w:szCs w:val="20"/>
      </w:rPr>
      <w:instrText>PAGE</w:instrText>
    </w:r>
    <w:r w:rsidRPr="002825AF">
      <w:rPr>
        <w:rFonts w:ascii="Times New Roman" w:hAnsi="Times New Roman" w:cs="Times New Roman"/>
        <w:sz w:val="20"/>
        <w:szCs w:val="20"/>
      </w:rPr>
      <w:fldChar w:fldCharType="separate"/>
    </w:r>
    <w:r w:rsidR="002D510F">
      <w:rPr>
        <w:rFonts w:ascii="Times New Roman" w:hAnsi="Times New Roman" w:cs="Times New Roman"/>
        <w:noProof/>
        <w:sz w:val="20"/>
        <w:szCs w:val="20"/>
      </w:rPr>
      <w:t>2</w:t>
    </w:r>
    <w:r w:rsidRPr="002825AF">
      <w:rPr>
        <w:rFonts w:ascii="Times New Roman" w:hAnsi="Times New Roman" w:cs="Times New Roman"/>
        <w:sz w:val="20"/>
        <w:szCs w:val="20"/>
      </w:rPr>
      <w:fldChar w:fldCharType="end"/>
    </w:r>
    <w:r w:rsidRPr="002825AF">
      <w:rPr>
        <w:rFonts w:ascii="Times New Roman" w:hAnsi="Times New Roman" w:cs="Times New Roman"/>
        <w:sz w:val="20"/>
        <w:szCs w:val="20"/>
      </w:rPr>
      <w:t xml:space="preserve"> af </w:t>
    </w:r>
    <w:r w:rsidRPr="002825AF">
      <w:rPr>
        <w:rFonts w:ascii="Times New Roman" w:hAnsi="Times New Roman" w:cs="Times New Roman"/>
        <w:sz w:val="20"/>
        <w:szCs w:val="20"/>
      </w:rPr>
      <w:fldChar w:fldCharType="begin"/>
    </w:r>
    <w:r w:rsidRPr="002825AF">
      <w:rPr>
        <w:rFonts w:ascii="Times New Roman" w:hAnsi="Times New Roman" w:cs="Times New Roman"/>
        <w:sz w:val="20"/>
        <w:szCs w:val="20"/>
      </w:rPr>
      <w:instrText>NUMPAGES</w:instrText>
    </w:r>
    <w:r w:rsidRPr="002825AF">
      <w:rPr>
        <w:rFonts w:ascii="Times New Roman" w:hAnsi="Times New Roman" w:cs="Times New Roman"/>
        <w:sz w:val="20"/>
        <w:szCs w:val="20"/>
      </w:rPr>
      <w:fldChar w:fldCharType="separate"/>
    </w:r>
    <w:r w:rsidR="002D510F">
      <w:rPr>
        <w:rFonts w:ascii="Times New Roman" w:hAnsi="Times New Roman" w:cs="Times New Roman"/>
        <w:noProof/>
        <w:sz w:val="20"/>
        <w:szCs w:val="20"/>
      </w:rPr>
      <w:t>1</w:t>
    </w:r>
    <w:r w:rsidRPr="002825AF">
      <w:rPr>
        <w:rFonts w:ascii="Times New Roman" w:hAnsi="Times New Roman" w:cs="Times New Roman"/>
        <w:sz w:val="20"/>
        <w:szCs w:val="20"/>
      </w:rPr>
      <w:fldChar w:fldCharType="end"/>
    </w:r>
  </w:p>
  <w:p w14:paraId="380886D2" w14:textId="77777777" w:rsidR="00FD6172" w:rsidRPr="002825AF" w:rsidRDefault="00FD6172" w:rsidP="002825AF">
    <w:pPr>
      <w:pStyle w:val="Sidefod"/>
      <w:pBdr>
        <w:top w:val="single" w:sz="4" w:space="1" w:color="A5A5A5"/>
      </w:pBdr>
      <w:rPr>
        <w:rFonts w:ascii="Times New Roman" w:hAnsi="Times New Roman" w:cs="Times New Roman"/>
        <w:sz w:val="20"/>
        <w:szCs w:val="20"/>
        <w:lang w:val="nn-NO"/>
      </w:rPr>
    </w:pPr>
    <w:r w:rsidRPr="002825AF">
      <w:rPr>
        <w:rFonts w:ascii="Times New Roman" w:hAnsi="Times New Roman" w:cs="Times New Roman"/>
        <w:sz w:val="20"/>
        <w:szCs w:val="20"/>
        <w:lang w:val="nn-NO"/>
      </w:rPr>
      <w:tab/>
    </w:r>
    <w:r w:rsidR="008E3570" w:rsidRPr="002825AF">
      <w:rPr>
        <w:rFonts w:ascii="Times New Roman" w:hAnsi="Times New Roman" w:cs="Times New Roman"/>
        <w:sz w:val="20"/>
        <w:szCs w:val="20"/>
        <w:lang w:val="nn-NO"/>
      </w:rPr>
      <w:t>GiasCenter Aarhus</w:t>
    </w:r>
    <w:r w:rsidRPr="002825AF">
      <w:rPr>
        <w:rFonts w:ascii="Times New Roman" w:hAnsi="Times New Roman" w:cs="Times New Roman"/>
        <w:sz w:val="20"/>
        <w:szCs w:val="20"/>
        <w:lang w:val="nn-NO"/>
      </w:rPr>
      <w:t xml:space="preserve"> </w:t>
    </w:r>
    <w:r w:rsidRPr="002825AF">
      <w:rPr>
        <w:rFonts w:ascii="Times New Roman" w:hAnsi="Times New Roman" w:cs="Times New Roman"/>
        <w:sz w:val="20"/>
        <w:szCs w:val="20"/>
        <w:lang w:val="de-DE"/>
      </w:rPr>
      <w:sym w:font="Wingdings" w:char="F073"/>
    </w:r>
    <w:r w:rsidRPr="002825AF">
      <w:rPr>
        <w:rFonts w:ascii="Times New Roman" w:hAnsi="Times New Roman" w:cs="Times New Roman"/>
        <w:sz w:val="20"/>
        <w:szCs w:val="20"/>
        <w:lang w:val="nn-NO"/>
      </w:rPr>
      <w:t xml:space="preserve"> Dalgas Avenue 46, 8000 Aarhus C </w:t>
    </w:r>
    <w:r w:rsidRPr="002825AF">
      <w:rPr>
        <w:rFonts w:ascii="Times New Roman" w:hAnsi="Times New Roman" w:cs="Times New Roman"/>
        <w:sz w:val="20"/>
        <w:szCs w:val="20"/>
        <w:lang w:val="de-DE"/>
      </w:rPr>
      <w:sym w:font="Wingdings" w:char="F073"/>
    </w:r>
    <w:r w:rsidRPr="002825AF">
      <w:rPr>
        <w:rFonts w:ascii="Times New Roman" w:hAnsi="Times New Roman" w:cs="Times New Roman"/>
        <w:sz w:val="20"/>
        <w:szCs w:val="20"/>
        <w:lang w:val="nn-NO"/>
      </w:rPr>
      <w:t xml:space="preserve"> </w:t>
    </w:r>
    <w:r w:rsidR="002D39E1" w:rsidRPr="002825AF">
      <w:rPr>
        <w:rFonts w:ascii="Times New Roman" w:hAnsi="Times New Roman" w:cs="Times New Roman"/>
        <w:sz w:val="20"/>
        <w:szCs w:val="20"/>
        <w:lang w:val="nn-NO"/>
      </w:rPr>
      <w:t>tlf.: 8614 51</w:t>
    </w:r>
    <w:r w:rsidRPr="002825AF">
      <w:rPr>
        <w:rFonts w:ascii="Times New Roman" w:hAnsi="Times New Roman" w:cs="Times New Roman"/>
        <w:sz w:val="20"/>
        <w:szCs w:val="20"/>
        <w:lang w:val="nn-NO"/>
      </w:rPr>
      <w:t xml:space="preserve">00 </w:t>
    </w:r>
    <w:r w:rsidRPr="002825AF">
      <w:rPr>
        <w:rFonts w:ascii="Times New Roman" w:hAnsi="Times New Roman" w:cs="Times New Roman"/>
        <w:sz w:val="20"/>
        <w:szCs w:val="20"/>
        <w:lang w:val="de-DE"/>
      </w:rPr>
      <w:sym w:font="Wingdings" w:char="F073"/>
    </w:r>
    <w:r w:rsidRPr="002825AF">
      <w:rPr>
        <w:rFonts w:ascii="Times New Roman" w:hAnsi="Times New Roman" w:cs="Times New Roman"/>
        <w:sz w:val="20"/>
        <w:szCs w:val="20"/>
        <w:lang w:val="nn-NO"/>
      </w:rPr>
      <w:t xml:space="preserve"> </w:t>
    </w:r>
    <w:r w:rsidR="008E3570" w:rsidRPr="002825AF">
      <w:rPr>
        <w:rFonts w:ascii="Times New Roman" w:hAnsi="Times New Roman" w:cs="Times New Roman"/>
        <w:sz w:val="20"/>
        <w:szCs w:val="20"/>
        <w:lang w:val="nn-NO"/>
      </w:rPr>
      <w:t>gias@km.dk</w:t>
    </w:r>
    <w:r w:rsidRPr="002825AF">
      <w:rPr>
        <w:rFonts w:ascii="Times New Roman" w:hAnsi="Times New Roman" w:cs="Times New Roman"/>
        <w:sz w:val="20"/>
        <w:szCs w:val="20"/>
        <w:lang w:val="nn-NO"/>
      </w:rPr>
      <w:t xml:space="preserve"> </w:t>
    </w:r>
    <w:r w:rsidRPr="002825AF">
      <w:rPr>
        <w:rFonts w:ascii="Times New Roman" w:hAnsi="Times New Roman" w:cs="Times New Roman"/>
        <w:sz w:val="20"/>
        <w:szCs w:val="20"/>
        <w:lang w:val="de-DE"/>
      </w:rPr>
      <w:sym w:font="Wingdings" w:char="F073"/>
    </w:r>
    <w:r w:rsidRPr="002825AF">
      <w:rPr>
        <w:rFonts w:ascii="Times New Roman" w:hAnsi="Times New Roman" w:cs="Times New Roman"/>
        <w:sz w:val="20"/>
        <w:szCs w:val="20"/>
        <w:lang w:val="nn-NO"/>
      </w:rPr>
      <w:t xml:space="preserve"> www.aarhusstift.dk</w:t>
    </w:r>
  </w:p>
  <w:p w14:paraId="3A28EB4C" w14:textId="77777777" w:rsidR="00FD6172" w:rsidRPr="002825AF" w:rsidRDefault="00FD6172" w:rsidP="002825AF">
    <w:pPr>
      <w:pStyle w:val="Sidefod"/>
      <w:pBdr>
        <w:top w:val="single" w:sz="4" w:space="1" w:color="A5A5A5"/>
      </w:pBdr>
      <w:jc w:val="center"/>
      <w:rPr>
        <w:rFonts w:ascii="Times New Roman" w:hAnsi="Times New Roman" w:cs="Times New Roman"/>
        <w:sz w:val="20"/>
        <w:szCs w:val="20"/>
        <w:lang w:val="nn-NO"/>
      </w:rPr>
    </w:pPr>
    <w:r w:rsidRPr="002825AF">
      <w:rPr>
        <w:rFonts w:ascii="Times New Roman" w:hAnsi="Times New Roman" w:cs="Times New Roman"/>
        <w:sz w:val="20"/>
        <w:szCs w:val="20"/>
        <w:lang w:val="nn-NO"/>
      </w:rPr>
      <w:t xml:space="preserve">EAN nr. 5798 0008 18736 </w:t>
    </w:r>
    <w:r w:rsidRPr="002825AF">
      <w:rPr>
        <w:rFonts w:ascii="Times New Roman" w:hAnsi="Times New Roman" w:cs="Times New Roman"/>
        <w:sz w:val="20"/>
        <w:szCs w:val="20"/>
      </w:rPr>
      <w:sym w:font="Wingdings" w:char="F073"/>
    </w:r>
    <w:r w:rsidRPr="002825AF">
      <w:rPr>
        <w:rFonts w:ascii="Times New Roman" w:hAnsi="Times New Roman" w:cs="Times New Roman"/>
        <w:sz w:val="20"/>
        <w:szCs w:val="20"/>
        <w:lang w:val="nn-NO"/>
      </w:rPr>
      <w:t xml:space="preserve"> CVR nr. 39902613</w:t>
    </w:r>
  </w:p>
  <w:p w14:paraId="4ED7A79D" w14:textId="77777777" w:rsidR="00FD6172" w:rsidRPr="002825AF" w:rsidRDefault="00FD6172" w:rsidP="00FD6172">
    <w:pPr>
      <w:pStyle w:val="Sidefod"/>
      <w:rPr>
        <w:rFonts w:ascii="Times New Roman" w:hAnsi="Times New Roman" w:cs="Times New Roman"/>
        <w:sz w:val="20"/>
        <w:szCs w:val="20"/>
        <w:lang w:val="nn-NO"/>
      </w:rPr>
    </w:pPr>
  </w:p>
  <w:p w14:paraId="4246062E" w14:textId="77777777" w:rsidR="00F8546F" w:rsidRPr="002D39E1" w:rsidRDefault="00F8546F" w:rsidP="00FD6172">
    <w:pPr>
      <w:pStyle w:val="Sidefod"/>
      <w:jc w:val="center"/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3087" w14:textId="77777777" w:rsidR="00912C10" w:rsidRPr="008C61AC" w:rsidRDefault="00912C10" w:rsidP="00912C10">
    <w:pPr>
      <w:pStyle w:val="Sidefod"/>
      <w:jc w:val="center"/>
      <w:rPr>
        <w:rFonts w:ascii="High Tower Text" w:hAnsi="High Tower Text"/>
        <w:color w:val="595959"/>
        <w:sz w:val="20"/>
        <w:szCs w:val="20"/>
        <w:lang w:val="en-US"/>
      </w:rPr>
    </w:pPr>
    <w:r w:rsidRPr="008C61AC">
      <w:rPr>
        <w:rFonts w:ascii="High Tower Text" w:hAnsi="High Tower Text"/>
        <w:color w:val="595959"/>
        <w:sz w:val="20"/>
        <w:szCs w:val="20"/>
        <w:lang w:val="en-US"/>
      </w:rPr>
      <w:t xml:space="preserve">Aarhus Stift · Dalgas Avenue 46 · 8000 Aarhus · Tlf.: 8614 5100 · E-mail: </w:t>
    </w:r>
    <w:hyperlink r:id="rId1" w:history="1">
      <w:r w:rsidRPr="008C61AC">
        <w:rPr>
          <w:rStyle w:val="Hyperlink"/>
          <w:rFonts w:ascii="High Tower Text" w:hAnsi="High Tower Text"/>
          <w:color w:val="595959"/>
          <w:sz w:val="20"/>
          <w:szCs w:val="20"/>
          <w:u w:val="none"/>
          <w:lang w:val="en-US"/>
        </w:rPr>
        <w:t>kmaar@km.dk</w:t>
      </w:r>
    </w:hyperlink>
  </w:p>
  <w:p w14:paraId="1CD1967E" w14:textId="77777777" w:rsidR="00912C10" w:rsidRPr="002825AF" w:rsidRDefault="00912C10" w:rsidP="00912C10">
    <w:pPr>
      <w:pStyle w:val="Sidefod"/>
      <w:jc w:val="center"/>
      <w:rPr>
        <w:rFonts w:ascii="High Tower Text" w:hAnsi="High Tower Text"/>
        <w:color w:val="595959"/>
        <w:sz w:val="20"/>
        <w:szCs w:val="20"/>
      </w:rPr>
    </w:pPr>
    <w:r w:rsidRPr="002825AF">
      <w:rPr>
        <w:rFonts w:ascii="High Tower Text" w:hAnsi="High Tower Text"/>
        <w:color w:val="595959"/>
        <w:sz w:val="20"/>
        <w:szCs w:val="20"/>
      </w:rPr>
      <w:t>Viborg Stift · Domkirkestræde 1 · 8800 Viborg · Tlf.: 8662 0911 · E-mail: kmvib@km.dk</w:t>
    </w:r>
  </w:p>
  <w:p w14:paraId="2F872562" w14:textId="77777777" w:rsidR="00F8546F" w:rsidRPr="002825AF" w:rsidRDefault="00F8546F" w:rsidP="00F8546F">
    <w:pPr>
      <w:pStyle w:val="Sidefod"/>
      <w:rPr>
        <w:rFonts w:ascii="Times New Roman" w:hAnsi="Times New Roman" w:cs="Times New Roman"/>
        <w:sz w:val="20"/>
        <w:szCs w:val="20"/>
      </w:rPr>
    </w:pPr>
  </w:p>
  <w:p w14:paraId="6EB1F09F" w14:textId="77777777" w:rsidR="003D271E" w:rsidRPr="002825AF" w:rsidRDefault="003D271E" w:rsidP="00F8546F">
    <w:pPr>
      <w:pStyle w:val="Sidefod"/>
      <w:tabs>
        <w:tab w:val="clear" w:pos="4819"/>
        <w:tab w:val="clear" w:pos="9638"/>
        <w:tab w:val="left" w:pos="6120"/>
      </w:tabs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5C3B8" w14:textId="77777777" w:rsidR="00CB1449" w:rsidRDefault="00CB1449" w:rsidP="00E140BC">
      <w:r>
        <w:separator/>
      </w:r>
    </w:p>
  </w:footnote>
  <w:footnote w:type="continuationSeparator" w:id="0">
    <w:p w14:paraId="0829CC01" w14:textId="77777777" w:rsidR="00CB1449" w:rsidRDefault="00CB1449" w:rsidP="00E1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D010" w14:textId="77777777" w:rsidR="003F4F3D" w:rsidRDefault="002D510F" w:rsidP="00912C10">
    <w:r>
      <w:rPr>
        <w:noProof/>
      </w:rPr>
      <w:drawing>
        <wp:anchor distT="0" distB="0" distL="114300" distR="114300" simplePos="0" relativeHeight="251658240" behindDoc="0" locked="0" layoutInCell="1" allowOverlap="1" wp14:anchorId="12683D1E" wp14:editId="43FD7081">
          <wp:simplePos x="0" y="0"/>
          <wp:positionH relativeFrom="column">
            <wp:posOffset>-35560</wp:posOffset>
          </wp:positionH>
          <wp:positionV relativeFrom="paragraph">
            <wp:posOffset>67310</wp:posOffset>
          </wp:positionV>
          <wp:extent cx="723900" cy="933450"/>
          <wp:effectExtent l="0" t="0" r="0" b="0"/>
          <wp:wrapNone/>
          <wp:docPr id="2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765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D1DF13" wp14:editId="4A67D06A">
              <wp:simplePos x="0" y="0"/>
              <wp:positionH relativeFrom="column">
                <wp:posOffset>887730</wp:posOffset>
              </wp:positionH>
              <wp:positionV relativeFrom="paragraph">
                <wp:posOffset>107950</wp:posOffset>
              </wp:positionV>
              <wp:extent cx="4942205" cy="74485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2205" cy="744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88295" w14:textId="77777777" w:rsidR="00912C10" w:rsidRPr="002825AF" w:rsidRDefault="002D510F" w:rsidP="00912C10">
                          <w:pPr>
                            <w:rPr>
                              <w:rFonts w:ascii="High Tower Text" w:hAnsi="High Tower Text"/>
                              <w:color w:val="404040"/>
                            </w:rPr>
                          </w:pPr>
                          <w:r>
                            <w:rPr>
                              <w:rFonts w:ascii="High Tower Text" w:hAnsi="High Tower Text"/>
                              <w:color w:val="404040"/>
                            </w:rPr>
                            <w:t xml:space="preserve">GIAS </w:t>
                          </w:r>
                          <w:r w:rsidR="00912C10" w:rsidRPr="002825AF">
                            <w:rPr>
                              <w:rFonts w:ascii="High Tower Text" w:hAnsi="High Tower Text"/>
                              <w:color w:val="404040"/>
                            </w:rPr>
                            <w:t xml:space="preserve">CENTER </w:t>
                          </w:r>
                        </w:p>
                        <w:p w14:paraId="20166CB1" w14:textId="77777777" w:rsidR="00912C10" w:rsidRPr="002825AF" w:rsidRDefault="002D510F" w:rsidP="00912C10">
                          <w:pPr>
                            <w:spacing w:after="120"/>
                            <w:rPr>
                              <w:rFonts w:ascii="High Tower Text" w:hAnsi="High Tower Text"/>
                              <w:color w:val="404040"/>
                            </w:rPr>
                          </w:pPr>
                          <w:r>
                            <w:rPr>
                              <w:rFonts w:ascii="High Tower Text" w:hAnsi="High Tower Text"/>
                              <w:color w:val="404040"/>
                            </w:rPr>
                            <w:t xml:space="preserve">V/AARHUS OG VIBORG </w:t>
                          </w:r>
                          <w:r w:rsidR="00912C10" w:rsidRPr="002825AF">
                            <w:rPr>
                              <w:rFonts w:ascii="High Tower Text" w:hAnsi="High Tower Text"/>
                              <w:color w:val="404040"/>
                            </w:rPr>
                            <w:t>STIFTER</w:t>
                          </w:r>
                        </w:p>
                        <w:p w14:paraId="17547E9F" w14:textId="77777777" w:rsidR="00912C10" w:rsidRDefault="00912C10" w:rsidP="00912C10">
                          <w:r w:rsidRPr="002825AF">
                            <w:rPr>
                              <w:rFonts w:ascii="High Tower Text" w:hAnsi="High Tower Text"/>
                              <w:color w:val="7F7F7F"/>
                              <w:sz w:val="18"/>
                              <w:szCs w:val="18"/>
                            </w:rPr>
                            <w:t>EN</w:t>
                          </w:r>
                          <w:r w:rsidR="002D510F">
                            <w:rPr>
                              <w:rFonts w:ascii="High Tower Text" w:hAnsi="High Tower Text"/>
                              <w:color w:val="7F7F7F"/>
                              <w:sz w:val="18"/>
                              <w:szCs w:val="18"/>
                            </w:rPr>
                            <w:t xml:space="preserve"> DEL AF </w:t>
                          </w:r>
                          <w:r w:rsidRPr="002825AF">
                            <w:rPr>
                              <w:rFonts w:ascii="High Tower Text" w:hAnsi="High Tower Text"/>
                              <w:color w:val="7F7F7F"/>
                              <w:sz w:val="18"/>
                              <w:szCs w:val="18"/>
                            </w:rPr>
                            <w:t>FOLKEKIRKEN</w:t>
                          </w:r>
                          <w:r w:rsidRPr="001657DA"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1F8A55B5" w14:textId="77777777" w:rsidR="00994DA9" w:rsidRPr="002825AF" w:rsidRDefault="00994DA9" w:rsidP="00FF5D49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1DF1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69.9pt;margin-top:8.5pt;width:389.15pt;height:5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" stroked="f">
              <v:textbox>
                <w:txbxContent>
                  <w:p w14:paraId="2FD88295" w14:textId="77777777" w:rsidR="00912C10" w:rsidRPr="002825AF" w:rsidRDefault="002D510F" w:rsidP="00912C10">
                    <w:pPr>
                      <w:rPr>
                        <w:rFonts w:ascii="High Tower Text" w:hAnsi="High Tower Text"/>
                        <w:color w:val="404040"/>
                      </w:rPr>
                    </w:pPr>
                    <w:r>
                      <w:rPr>
                        <w:rFonts w:ascii="High Tower Text" w:hAnsi="High Tower Text"/>
                        <w:color w:val="404040"/>
                      </w:rPr>
                      <w:t xml:space="preserve">GIAS </w:t>
                    </w:r>
                    <w:r w:rsidR="00912C10" w:rsidRPr="002825AF">
                      <w:rPr>
                        <w:rFonts w:ascii="High Tower Text" w:hAnsi="High Tower Text"/>
                        <w:color w:val="404040"/>
                      </w:rPr>
                      <w:t xml:space="preserve">CENTER </w:t>
                    </w:r>
                  </w:p>
                  <w:p w14:paraId="20166CB1" w14:textId="77777777" w:rsidR="00912C10" w:rsidRPr="002825AF" w:rsidRDefault="002D510F" w:rsidP="00912C10">
                    <w:pPr>
                      <w:spacing w:after="120"/>
                      <w:rPr>
                        <w:rFonts w:ascii="High Tower Text" w:hAnsi="High Tower Text"/>
                        <w:color w:val="404040"/>
                      </w:rPr>
                    </w:pPr>
                    <w:r>
                      <w:rPr>
                        <w:rFonts w:ascii="High Tower Text" w:hAnsi="High Tower Text"/>
                        <w:color w:val="404040"/>
                      </w:rPr>
                      <w:t xml:space="preserve">V/AARHUS OG VIBORG </w:t>
                    </w:r>
                    <w:r w:rsidR="00912C10" w:rsidRPr="002825AF">
                      <w:rPr>
                        <w:rFonts w:ascii="High Tower Text" w:hAnsi="High Tower Text"/>
                        <w:color w:val="404040"/>
                      </w:rPr>
                      <w:t>STIFTER</w:t>
                    </w:r>
                  </w:p>
                  <w:p w14:paraId="17547E9F" w14:textId="77777777" w:rsidR="00912C10" w:rsidRDefault="00912C10" w:rsidP="00912C10">
                    <w:r w:rsidRPr="002825AF">
                      <w:rPr>
                        <w:rFonts w:ascii="High Tower Text" w:hAnsi="High Tower Text"/>
                        <w:color w:val="7F7F7F"/>
                        <w:sz w:val="18"/>
                        <w:szCs w:val="18"/>
                      </w:rPr>
                      <w:t>EN</w:t>
                    </w:r>
                    <w:r w:rsidR="002D510F">
                      <w:rPr>
                        <w:rFonts w:ascii="High Tower Text" w:hAnsi="High Tower Text"/>
                        <w:color w:val="7F7F7F"/>
                        <w:sz w:val="18"/>
                        <w:szCs w:val="18"/>
                      </w:rPr>
                      <w:t xml:space="preserve"> DEL AF </w:t>
                    </w:r>
                    <w:r w:rsidRPr="002825AF">
                      <w:rPr>
                        <w:rFonts w:ascii="High Tower Text" w:hAnsi="High Tower Text"/>
                        <w:color w:val="7F7F7F"/>
                        <w:sz w:val="18"/>
                        <w:szCs w:val="18"/>
                      </w:rPr>
                      <w:t>FOLKEKIRKEN</w:t>
                    </w:r>
                    <w:r w:rsidRPr="001657DA">
                      <w:rPr>
                        <w:rFonts w:ascii="High Tower Text" w:hAnsi="High Tower Text"/>
                        <w:sz w:val="18"/>
                        <w:szCs w:val="18"/>
                      </w:rPr>
                      <w:tab/>
                    </w:r>
                  </w:p>
                  <w:p w14:paraId="1F8A55B5" w14:textId="77777777" w:rsidR="00994DA9" w:rsidRPr="002825AF" w:rsidRDefault="00994DA9" w:rsidP="00FF5D49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 w:rsidR="00912C10">
      <w:t xml:space="preserve">                     </w:t>
    </w:r>
    <w:r w:rsidR="00912C10" w:rsidRPr="002825AF">
      <w:rPr>
        <w:rFonts w:ascii="High Tower Text" w:hAnsi="High Tower Text"/>
        <w:color w:val="404040"/>
      </w:rPr>
      <w:t xml:space="preserve">       </w:t>
    </w:r>
    <w:r>
      <w:rPr>
        <w:noProof/>
      </w:rPr>
      <w:drawing>
        <wp:inline distT="0" distB="0" distL="0" distR="0" wp14:anchorId="0BB35DBC" wp14:editId="7B1FA5FF">
          <wp:extent cx="6124575" cy="6124575"/>
          <wp:effectExtent l="0" t="0" r="9525" b="9525"/>
          <wp:docPr id="1" name="Billede 1" descr="C:\Users\PEEL\Desktop\Folkekirkens_Bomaerke_Pos_Roed_RGB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PEEL\Desktop\Folkekirkens_Bomaerke_Pos_Roed_RGB_X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12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447A"/>
    <w:multiLevelType w:val="hybridMultilevel"/>
    <w:tmpl w:val="55DA00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553AF"/>
    <w:multiLevelType w:val="hybridMultilevel"/>
    <w:tmpl w:val="120C9662"/>
    <w:lvl w:ilvl="0" w:tplc="7CBE1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B4FAE"/>
    <w:multiLevelType w:val="hybridMultilevel"/>
    <w:tmpl w:val="B838CFC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AD254F"/>
    <w:multiLevelType w:val="hybridMultilevel"/>
    <w:tmpl w:val="A54A928E"/>
    <w:lvl w:ilvl="0" w:tplc="7CBE169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E62CD5E8">
      <w:start w:val="1"/>
      <w:numFmt w:val="bullet"/>
      <w:lvlText w:val="•"/>
      <w:lvlJc w:val="left"/>
      <w:pPr>
        <w:ind w:left="2384" w:hanging="360"/>
      </w:pPr>
      <w:rPr>
        <w:rFonts w:ascii="Times New Roman" w:eastAsia="Times New Roman" w:hAnsi="Times New Roman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4F751450"/>
    <w:multiLevelType w:val="hybridMultilevel"/>
    <w:tmpl w:val="FAF6668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D1549E"/>
    <w:multiLevelType w:val="hybridMultilevel"/>
    <w:tmpl w:val="8DF2E5E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E793D"/>
    <w:multiLevelType w:val="hybridMultilevel"/>
    <w:tmpl w:val="53D0AB9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E43C92"/>
    <w:multiLevelType w:val="hybridMultilevel"/>
    <w:tmpl w:val="D2B289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51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1238538">
    <w:abstractNumId w:val="7"/>
  </w:num>
  <w:num w:numId="3" w16cid:durableId="270625252">
    <w:abstractNumId w:val="1"/>
  </w:num>
  <w:num w:numId="4" w16cid:durableId="327826190">
    <w:abstractNumId w:val="3"/>
  </w:num>
  <w:num w:numId="5" w16cid:durableId="1798178805">
    <w:abstractNumId w:val="4"/>
  </w:num>
  <w:num w:numId="6" w16cid:durableId="1986547117">
    <w:abstractNumId w:val="6"/>
  </w:num>
  <w:num w:numId="7" w16cid:durableId="2040743946">
    <w:abstractNumId w:val="2"/>
  </w:num>
  <w:num w:numId="8" w16cid:durableId="68618728">
    <w:abstractNumId w:val="5"/>
  </w:num>
  <w:num w:numId="9" w16cid:durableId="98443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OfficeInstanceGUID" w:val="{8D036E9C-54C9-4899-9DDD-2E42EE79176B}"/>
    <w:docVar w:name="SaveInTemplateCenterEnabled" w:val="False"/>
  </w:docVars>
  <w:rsids>
    <w:rsidRoot w:val="00104AF8"/>
    <w:rsid w:val="000023E8"/>
    <w:rsid w:val="000225E5"/>
    <w:rsid w:val="000667C1"/>
    <w:rsid w:val="000A0B2A"/>
    <w:rsid w:val="00104AF8"/>
    <w:rsid w:val="00132274"/>
    <w:rsid w:val="00147E92"/>
    <w:rsid w:val="001816F5"/>
    <w:rsid w:val="001C7745"/>
    <w:rsid w:val="001D4C08"/>
    <w:rsid w:val="00225A00"/>
    <w:rsid w:val="00264C76"/>
    <w:rsid w:val="002825AF"/>
    <w:rsid w:val="002D39E1"/>
    <w:rsid w:val="002D4FE5"/>
    <w:rsid w:val="002D510F"/>
    <w:rsid w:val="002F59E3"/>
    <w:rsid w:val="003407B0"/>
    <w:rsid w:val="0037328B"/>
    <w:rsid w:val="003829D5"/>
    <w:rsid w:val="00390951"/>
    <w:rsid w:val="00393C54"/>
    <w:rsid w:val="003D271E"/>
    <w:rsid w:val="003F4F3D"/>
    <w:rsid w:val="004140D7"/>
    <w:rsid w:val="0041452B"/>
    <w:rsid w:val="004345E3"/>
    <w:rsid w:val="00441514"/>
    <w:rsid w:val="004720FB"/>
    <w:rsid w:val="00473981"/>
    <w:rsid w:val="004F6F68"/>
    <w:rsid w:val="00557565"/>
    <w:rsid w:val="005A4858"/>
    <w:rsid w:val="00637C49"/>
    <w:rsid w:val="00671F90"/>
    <w:rsid w:val="006962FA"/>
    <w:rsid w:val="00776635"/>
    <w:rsid w:val="0078218C"/>
    <w:rsid w:val="007B691D"/>
    <w:rsid w:val="007C0F5C"/>
    <w:rsid w:val="007D7BC7"/>
    <w:rsid w:val="00807F49"/>
    <w:rsid w:val="008475EA"/>
    <w:rsid w:val="008C61AC"/>
    <w:rsid w:val="008E3570"/>
    <w:rsid w:val="008E4F08"/>
    <w:rsid w:val="00902184"/>
    <w:rsid w:val="00912C10"/>
    <w:rsid w:val="00913EF4"/>
    <w:rsid w:val="0095147E"/>
    <w:rsid w:val="00967ED8"/>
    <w:rsid w:val="00994DA9"/>
    <w:rsid w:val="009B03FF"/>
    <w:rsid w:val="00A40206"/>
    <w:rsid w:val="00A41D84"/>
    <w:rsid w:val="00A95971"/>
    <w:rsid w:val="00B84B9D"/>
    <w:rsid w:val="00BF0830"/>
    <w:rsid w:val="00CA0E49"/>
    <w:rsid w:val="00CB1449"/>
    <w:rsid w:val="00CE2BE8"/>
    <w:rsid w:val="00D2387A"/>
    <w:rsid w:val="00D320B1"/>
    <w:rsid w:val="00D602AE"/>
    <w:rsid w:val="00D6373D"/>
    <w:rsid w:val="00D74008"/>
    <w:rsid w:val="00E06E17"/>
    <w:rsid w:val="00E140BC"/>
    <w:rsid w:val="00E360B5"/>
    <w:rsid w:val="00E46007"/>
    <w:rsid w:val="00E52B32"/>
    <w:rsid w:val="00F12481"/>
    <w:rsid w:val="00F318F9"/>
    <w:rsid w:val="00F41986"/>
    <w:rsid w:val="00F420D0"/>
    <w:rsid w:val="00F8546F"/>
    <w:rsid w:val="00FC3554"/>
    <w:rsid w:val="00FC7575"/>
    <w:rsid w:val="00FD6172"/>
    <w:rsid w:val="00FE3277"/>
    <w:rsid w:val="00FE5BC8"/>
    <w:rsid w:val="00FE783C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FF4BC"/>
  <w15:docId w15:val="{B83302E5-0D97-4B0C-B1EC-60FD70DB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10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Overskrift1">
    <w:name w:val="heading 1"/>
    <w:basedOn w:val="Normal"/>
    <w:next w:val="Normal"/>
    <w:link w:val="Overskrift1Tegn"/>
    <w:qFormat/>
    <w:rsid w:val="00FF5D49"/>
    <w:pPr>
      <w:keepNext/>
      <w:jc w:val="right"/>
      <w:outlineLvl w:val="0"/>
    </w:pPr>
    <w:rPr>
      <w:rFonts w:eastAsia="Arial Unicode MS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40BC"/>
    <w:pPr>
      <w:tabs>
        <w:tab w:val="center" w:pos="4819"/>
        <w:tab w:val="right" w:pos="9638"/>
      </w:tabs>
    </w:pPr>
    <w:rPr>
      <w:rFonts w:ascii="Calibri" w:eastAsia="Calibri" w:hAnsi="Calibri" w:cs="Arial"/>
      <w:sz w:val="22"/>
      <w:szCs w:val="22"/>
      <w:lang w:eastAsia="en-US" w:bidi="he-IL"/>
    </w:rPr>
  </w:style>
  <w:style w:type="character" w:customStyle="1" w:styleId="SidehovedTegn">
    <w:name w:val="Sidehoved Tegn"/>
    <w:basedOn w:val="Standardskrifttypeiafsnit"/>
    <w:link w:val="Sidehoved"/>
    <w:uiPriority w:val="99"/>
    <w:rsid w:val="00E140BC"/>
  </w:style>
  <w:style w:type="paragraph" w:styleId="Sidefod">
    <w:name w:val="footer"/>
    <w:basedOn w:val="Normal"/>
    <w:link w:val="SidefodTegn"/>
    <w:uiPriority w:val="99"/>
    <w:unhideWhenUsed/>
    <w:rsid w:val="00E140BC"/>
    <w:pPr>
      <w:tabs>
        <w:tab w:val="center" w:pos="4819"/>
        <w:tab w:val="right" w:pos="9638"/>
      </w:tabs>
    </w:pPr>
    <w:rPr>
      <w:rFonts w:ascii="Calibri" w:eastAsia="Calibri" w:hAnsi="Calibri" w:cs="Arial"/>
      <w:sz w:val="22"/>
      <w:szCs w:val="22"/>
      <w:lang w:eastAsia="en-US" w:bidi="he-IL"/>
    </w:rPr>
  </w:style>
  <w:style w:type="character" w:customStyle="1" w:styleId="SidefodTegn">
    <w:name w:val="Sidefod Tegn"/>
    <w:basedOn w:val="Standardskrifttypeiafsnit"/>
    <w:link w:val="Sidefod"/>
    <w:uiPriority w:val="99"/>
    <w:rsid w:val="00E140B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40BC"/>
    <w:rPr>
      <w:rFonts w:ascii="Tahoma" w:eastAsia="Calibri" w:hAnsi="Tahoma" w:cs="Tahoma"/>
      <w:sz w:val="16"/>
      <w:szCs w:val="16"/>
      <w:lang w:eastAsia="en-US" w:bidi="he-IL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40B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3D271E"/>
    <w:pPr>
      <w:spacing w:after="200" w:line="276" w:lineRule="auto"/>
    </w:pPr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3D271E"/>
    <w:rPr>
      <w:color w:val="0000FF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6962FA"/>
    <w:rPr>
      <w:rFonts w:ascii="Calibri" w:eastAsia="Calibri" w:hAnsi="Calibri" w:cs="Arial"/>
      <w:sz w:val="20"/>
      <w:szCs w:val="20"/>
      <w:lang w:eastAsia="en-US" w:bidi="he-IL"/>
    </w:rPr>
  </w:style>
  <w:style w:type="character" w:customStyle="1" w:styleId="SlutnotetekstTegn">
    <w:name w:val="Slutnotetekst Tegn"/>
    <w:link w:val="Slutnotetekst"/>
    <w:uiPriority w:val="99"/>
    <w:semiHidden/>
    <w:rsid w:val="006962FA"/>
    <w:rPr>
      <w:sz w:val="20"/>
      <w:szCs w:val="20"/>
    </w:rPr>
  </w:style>
  <w:style w:type="character" w:styleId="Slutnotehenvisning">
    <w:name w:val="endnote reference"/>
    <w:uiPriority w:val="99"/>
    <w:semiHidden/>
    <w:unhideWhenUsed/>
    <w:rsid w:val="006962FA"/>
    <w:rPr>
      <w:vertAlign w:val="superscript"/>
    </w:rPr>
  </w:style>
  <w:style w:type="paragraph" w:styleId="Listeafsnit">
    <w:name w:val="List Paragraph"/>
    <w:basedOn w:val="Normal"/>
    <w:uiPriority w:val="34"/>
    <w:qFormat/>
    <w:rsid w:val="002D39E1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Overskrift1Tegn">
    <w:name w:val="Overskrift 1 Tegn"/>
    <w:link w:val="Overskrift1"/>
    <w:rsid w:val="00FF5D49"/>
    <w:rPr>
      <w:rFonts w:ascii="Times New Roman" w:eastAsia="Arial Unicode MS" w:hAnsi="Times New Roman" w:cs="Times New Roman"/>
      <w:b/>
      <w:bCs/>
      <w:sz w:val="24"/>
      <w:szCs w:val="24"/>
      <w:lang w:eastAsia="da-DK" w:bidi="ar-SA"/>
    </w:rPr>
  </w:style>
  <w:style w:type="character" w:styleId="Ulstomtale">
    <w:name w:val="Unresolved Mention"/>
    <w:basedOn w:val="Standardskrifttypeiafsnit"/>
    <w:uiPriority w:val="99"/>
    <w:semiHidden/>
    <w:unhideWhenUsed/>
    <w:rsid w:val="008C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14/1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lkekirkensintranet.dk/vejledning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maar@km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h\AppData\Local\cBrain\F2\.tmp\58359b742bf44b62b08e9c40e9ceb4d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58359b742bf44b62b08e9c40e9ceb4d5</Template>
  <TotalTime>3</TotalTime>
  <Pages>1</Pages>
  <Words>367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2604</CharactersWithSpaces>
  <SharedDoc>false</SharedDoc>
  <HLinks>
    <vt:vector size="6" baseType="variant"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mailto:kmaar@km.dk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Trine Sofie Hansen</dc:creator>
  <cp:lastModifiedBy>Trine Sofie Hansen</cp:lastModifiedBy>
  <cp:revision>5</cp:revision>
  <cp:lastPrinted>2016-11-09T12:14:00Z</cp:lastPrinted>
  <dcterms:created xsi:type="dcterms:W3CDTF">2025-07-17T09:39:00Z</dcterms:created>
  <dcterms:modified xsi:type="dcterms:W3CDTF">2025-07-17T09:44:00Z</dcterms:modified>
</cp:coreProperties>
</file>